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ROZEZNANIE RYNKU DOTYCZĄCE NAGRANIA FILMÓW PROMOCYJNO-UPOWSZECHNIAJĄCYCH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Rozeznanie rynku prowadzone jest na potrzeby Projektu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 xml:space="preserve">POPC.03.02.00-00-0537/19 „Liga eSzkoła NUTS 3 - Pilski”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  <w:bookmarkStart w:id="0" w:name="_Hlk62220101"/>
      <w:bookmarkEnd w:id="0"/>
    </w:p>
    <w:p>
      <w:pPr>
        <w:pStyle w:val="Tytu1"/>
        <w:shd w:val="clear" w:color="auto" w:fill="FFFFFF"/>
        <w:spacing w:before="0" w:after="0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Poznań,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/>
        <w:tc>
          <w:tcPr>
            <w:tcW w:w="9056" w:type="dxa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bidi="ar-SA"/>
              </w:rPr>
              <w:t>OPIS PRZEDMIOTU ZAMÓWIENIA: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Przedmiotem zamówienia jest nagranie filmów promocyjno-upowszechniających, które będą udostępniane i rozpowszechniane w środowiskach lokalnych na terenie działania Gminnych Ośrodków Kultury w NUTS 3 PILSKI, zainteresowanych potencjalnie rozwiązaniami, które powstały w toku realizacji projektu.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Filmy będą przedstawiały efekty realizowanego projektu z 2 lub 3 perspektyw: pracownika instytucji kultury, realizatora projektu oraz dodatkowo (opcjonalnie) z perspektywy ucznia – uczestnika zajęć szkoleniowych.  Dla każdego z 2 GOK wybranych do upowszechniania nagrany zostanie oddzielny film promocyjny o jego mikroprojekcie lokalnym.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Usługa Nagrania filmów promocyjno-upowszechniających polegać będzie na przygotowaniu, wykonaniu nagrania materiału wraz z obróbką i montażem 2 filmów z 2 wskazanych przez Zamawiającego gminnych ośrodków kultury zlokalizowanych w NUTS 3 PILSKIE. 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Dane techniczne: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- 1 film – nie mniej niż 1,5 minuty (maksymalnie 2,5 minuty)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filmy zawierają dźwięk, opatrzone logotypami i informacjami wskazanymi przez Zamawiającego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ilość : 2 filmy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Zakres prac: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przygotowanie do nagrań: opracowanie scenariuszy, kontakt z wytypowanymi przez Zamawiającego ośrodkami kultury, nagranie wywiadów – min. 2 operatorów, dojazd do wszystkich miejsc nagrań, zebranie materiałów (zdjęcia, materiały pomocnicze niezbędne do nagrania)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montaż filmu: opracowanie graficzne: intro, outro, muzyka, korekcja kolorystyczna, światło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materiałów dostarczonych  przez zamawiającego jest zobligowany do dokonania nagrania, obróbki i  montażu 2 odrębnych filmów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Nagrany materiał będzie podlegał zatwierdzeniu przez Zamawiającego.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TERMINY I MIEJSCE WYKONANIA ZAMÓWIENIA: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związany będzie ofertą od dnia jej podpisania do dnia 31.05.2022 r.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Planowany termin realizacji usługi: 31.05.2022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Gotowe – filmy w ilości 2 sztuk muszą zostać dostarczona do siedziby Zamawiającego w terminie do 31.05.2022– na nośniku typu płyta DVD, dysk zewnętrzny, pendrive.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Szczegółowy harmonogram realizacji przedmiotu zamówienia określany będzie przez Zamawiającego w porozumieniu z Wykonawcą na bieżąco, a Wykonawca gwarantuje dyspozycyjność, która pozwoli na płynną realizację przedmiotu zamówienia zgodnie z ustalonym z Zamawiającym harmonogramem – we wskazanych powyżej terminach.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Wycena powinna uwzględniać wszystkie zobowiązania wynikające z faktu zaangażowania na rzecz wykonania przedmiotu zamówienia.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WYMAGANIA WZGLĘDEM WYKONAWCY: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przypadku podmiotów: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posiadają niezbędną wiedzę i doświadczenie (tj. realizował min. 2 usługi o podobnym zakresie w ciągu ostatnich 3 lat) oraz potencjał techniczny do realizacji usługi będącej przedmiotem zamówienia zgodnie z wymogami opisu przedmiotu zamówienia.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Usługa o podobnym zakresie jest rozumiana jako usługa polegająca nagraniu i montażu filmu promocyjnego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OPIS SPOSOBU PRZYGOTOWANIA </w:t>
      </w:r>
      <w:r>
        <w:rPr>
          <w:rFonts w:cs="Tahoma" w:ascii="Tahoma" w:hAnsi="Tahoma"/>
          <w:b/>
          <w:bCs/>
          <w:i/>
          <w:sz w:val="20"/>
          <w:szCs w:val="20"/>
        </w:rPr>
        <w:t>ZAŁĄCZNIKA NR 1</w:t>
      </w:r>
      <w:r>
        <w:rPr>
          <w:rFonts w:cs="Tahoma" w:ascii="Tahoma" w:hAnsi="Tahoma"/>
          <w:b/>
          <w:bCs/>
          <w:sz w:val="20"/>
          <w:szCs w:val="20"/>
        </w:rPr>
        <w:t>: Formularz cenowy: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>: Formularz cenowy powinien zostać podpisany przez: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osobiście przez osobę (osoby) fizyczną składającą ofertę lub w przypadku podmiotów – przez osobę upoważnioną (upoważnione) do reprezentowania wykonawcy w obrocie prawnym i zaciągania zobowiązań w wysokości odpowiadającej cenie oferty zgodnie z danymi ujawnionymi we właściwym rejestrze, albo centralnej ewidencji i informacji o działalności gospodarczej,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osobiście przez osobę (osoby) posiadającą (posiadające) stosowne pełnomocnictwo.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Propozycję wyceny proszę przedstawić w formie kompletnie uzupełnionego formularza stanowiącego </w:t>
      </w:r>
      <w:r>
        <w:rPr>
          <w:rFonts w:cs="Tahoma" w:ascii="Tahoma" w:hAnsi="Tahoma"/>
          <w:b/>
          <w:bCs/>
          <w:i/>
          <w:sz w:val="20"/>
          <w:szCs w:val="20"/>
        </w:rPr>
        <w:t>Załącznik nr 1</w:t>
      </w:r>
      <w:r>
        <w:rPr>
          <w:rFonts w:cs="Tahoma" w:ascii="Tahoma" w:hAnsi="Tahoma"/>
          <w:b/>
          <w:bCs/>
          <w:sz w:val="20"/>
          <w:szCs w:val="20"/>
        </w:rPr>
        <w:t xml:space="preserve">: Formularz cenowy oraz przekazać w terminie </w:t>
      </w:r>
      <w:r>
        <w:rPr>
          <w:rFonts w:cs="Tahoma" w:ascii="Tahoma" w:hAnsi="Tahoma"/>
          <w:b/>
          <w:bCs/>
          <w:sz w:val="20"/>
          <w:szCs w:val="20"/>
          <w:u w:val="single"/>
        </w:rPr>
        <w:t>do 20.05.2022 r.</w:t>
      </w:r>
      <w:r>
        <w:rPr>
          <w:rFonts w:cs="Tahoma" w:ascii="Tahoma" w:hAnsi="Tahoma"/>
          <w:b/>
          <w:bCs/>
          <w:sz w:val="20"/>
          <w:szCs w:val="20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osobiście</w:t>
      </w:r>
      <w:r>
        <w:rPr>
          <w:rFonts w:cs="Tahoma" w:ascii="Tahoma" w:hAnsi="Tahoma"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w siedzibie Związku Gmin Wiejskich Rzeczypospolitej Polskiej, ul. Kantaka 4, 61-812 Poznań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drogą pocztową</w:t>
      </w:r>
      <w:r>
        <w:rPr>
          <w:rFonts w:cs="Tahoma" w:ascii="Tahoma" w:hAnsi="Tahoma"/>
          <w:bCs/>
          <w:sz w:val="20"/>
          <w:szCs w:val="20"/>
        </w:rPr>
        <w:t xml:space="preserve"> na adres:</w:t>
      </w:r>
      <w:r>
        <w:rPr>
          <w:rFonts w:cs="Tahoma" w:ascii="Tahoma" w:hAnsi="Tahoma"/>
          <w:sz w:val="20"/>
          <w:szCs w:val="20"/>
        </w:rPr>
        <w:t xml:space="preserve"> Związku Gmin Wiejskich Rzeczypospolitej Polskiej ul. Kantaka 4, 61-812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formie elektronicznej</w:t>
      </w:r>
      <w:r>
        <w:rPr>
          <w:rFonts w:cs="Tahoma" w:ascii="Tahoma" w:hAnsi="Tahoma"/>
          <w:bCs/>
          <w:sz w:val="20"/>
          <w:szCs w:val="20"/>
        </w:rPr>
        <w:t xml:space="preserve"> na adres e-mail: biuro@zgwrp.pl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DANE KONTAKTOWE:</w:t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Dane do kontaktu ze strony Zamawiającego: tel. tel. (61) 851-74-18, 851-99-61; fax (61) 666-13-22, e-mail: </w:t>
      </w:r>
      <w:r>
        <w:rPr/>
        <w:t>biuro@zgwrp.pl</w:t>
      </w:r>
      <w:r>
        <w:rPr>
          <w:rFonts w:cs="Tahoma" w:ascii="Tahoma" w:hAnsi="Tahoma"/>
          <w:sz w:val="20"/>
          <w:szCs w:val="20"/>
        </w:rPr>
        <w:t xml:space="preserve"> (w dni robocze w godzinach od 08.00 do 16.00).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ZAŁĄCZNIK: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 xml:space="preserve">: Formularz cenowy </w:t>
      </w:r>
      <w:r>
        <w:rPr>
          <w:rFonts w:cs="Tahoma" w:ascii="Tahoma" w:hAnsi="Tahoma"/>
          <w:bCs/>
          <w:i/>
          <w:sz w:val="20"/>
          <w:szCs w:val="20"/>
        </w:rPr>
        <w:t>(wzór).</w:t>
      </w:r>
    </w:p>
    <w:p>
      <w:pPr>
        <w:pStyle w:val="Normal"/>
        <w:spacing w:lineRule="auto" w:line="259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441325</wp:posOffset>
          </wp:positionH>
          <wp:positionV relativeFrom="margin">
            <wp:posOffset>8368665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5762625" cy="1009650"/>
          <wp:effectExtent l="0" t="0" r="0" b="0"/>
          <wp:wrapSquare wrapText="bothSides"/>
          <wp:docPr id="1" name="Obraz 1" descr="Projekt Liga eSzkoła NUTS 3 - Pi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ojekt Liga eSzkoła NUTS 3 - Pi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084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50847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50847"/>
    <w:rPr>
      <w:rFonts w:ascii="Tahoma" w:hAnsi="Tahoma" w:eastAsia="" w:cs="Lucida Grande" w:eastAsiaTheme="minorEastAsia"/>
      <w:b/>
      <w:bCs/>
      <w:sz w:val="20"/>
      <w:szCs w:val="20"/>
      <w:lang w:val="cs-CZ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550847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5084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52C-55AC-4B0D-B3E0-74C19F87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3</Pages>
  <Words>573</Words>
  <Characters>3954</Characters>
  <CharactersWithSpaces>4496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2022-05-17T09:59:00Z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