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6D79C" w14:textId="38554706" w:rsidR="0032452C" w:rsidRDefault="007C732E" w:rsidP="002806AE">
      <w:pPr>
        <w:pStyle w:val="TEKSTwTABELIWYRODKOWANYtekstwyrodkowanywpoziomie"/>
        <w:spacing w:before="120" w:line="320" w:lineRule="exact"/>
        <w:rPr>
          <w:rStyle w:val="Ppogrubienie"/>
          <w:rFonts w:ascii="Times New Roman" w:hAnsi="Times New Roman" w:cs="Times New Roman"/>
          <w:szCs w:val="24"/>
        </w:rPr>
      </w:pPr>
      <w:bookmarkStart w:id="0" w:name="_GoBack"/>
      <w:bookmarkEnd w:id="0"/>
      <w:r w:rsidRPr="00890DCF">
        <w:rPr>
          <w:rStyle w:val="Ppogrubienie"/>
          <w:rFonts w:ascii="Times New Roman" w:hAnsi="Times New Roman" w:cs="Times New Roman"/>
          <w:szCs w:val="24"/>
        </w:rPr>
        <w:t>UZASADNIENIE</w:t>
      </w:r>
    </w:p>
    <w:p w14:paraId="3A9279A3" w14:textId="77777777" w:rsidR="002806AE" w:rsidRPr="00890DCF" w:rsidRDefault="002806AE" w:rsidP="002806AE">
      <w:pPr>
        <w:pStyle w:val="TEKSTwTABELIWYRODKOWANYtekstwyrodkowanywpoziomie"/>
        <w:spacing w:before="120" w:line="320" w:lineRule="exact"/>
        <w:rPr>
          <w:rFonts w:ascii="Times New Roman" w:hAnsi="Times New Roman" w:cs="Times New Roman"/>
          <w:szCs w:val="24"/>
        </w:rPr>
      </w:pPr>
    </w:p>
    <w:p w14:paraId="531C89C6" w14:textId="433604AB" w:rsidR="000F6E0A" w:rsidRPr="002B3646" w:rsidRDefault="002B3646" w:rsidP="002B3646">
      <w:pPr>
        <w:ind w:firstLine="708"/>
        <w:jc w:val="both"/>
        <w:rPr>
          <w:color w:val="000000" w:themeColor="text1"/>
          <w:szCs w:val="24"/>
        </w:rPr>
      </w:pPr>
      <w:r w:rsidRPr="00D9665C">
        <w:rPr>
          <w:szCs w:val="24"/>
        </w:rPr>
        <w:t xml:space="preserve">Projektowane rozporządzenie stanowi wykonanie upoważnienia ustawowego zawartego </w:t>
      </w:r>
      <w:r>
        <w:rPr>
          <w:szCs w:val="24"/>
        </w:rPr>
        <w:br/>
      </w:r>
      <w:r w:rsidRPr="00D9665C">
        <w:rPr>
          <w:szCs w:val="24"/>
        </w:rPr>
        <w:t xml:space="preserve">w art. </w:t>
      </w:r>
      <w:r>
        <w:rPr>
          <w:szCs w:val="24"/>
        </w:rPr>
        <w:t xml:space="preserve">57 ust. 8 </w:t>
      </w:r>
      <w:r w:rsidRPr="00D9665C">
        <w:rPr>
          <w:szCs w:val="24"/>
        </w:rPr>
        <w:t xml:space="preserve">ustawy z dnia </w:t>
      </w:r>
      <w:r>
        <w:rPr>
          <w:szCs w:val="24"/>
        </w:rPr>
        <w:t xml:space="preserve">12 marca 2004 r. o pomocy społecznej (Dz. U. z 2019 r. poz. 1507, </w:t>
      </w:r>
      <w:r w:rsidR="001E5CFC">
        <w:rPr>
          <w:szCs w:val="24"/>
        </w:rPr>
        <w:br/>
      </w:r>
      <w:r>
        <w:rPr>
          <w:szCs w:val="24"/>
        </w:rPr>
        <w:t xml:space="preserve">z </w:t>
      </w:r>
      <w:r w:rsidRPr="002B3646">
        <w:rPr>
          <w:color w:val="000000" w:themeColor="text1"/>
          <w:szCs w:val="24"/>
        </w:rPr>
        <w:t>późn. zm.), zwanej dalej „ustawą”.</w:t>
      </w:r>
    </w:p>
    <w:p w14:paraId="7653649C" w14:textId="17EE1513" w:rsidR="00670CE7" w:rsidRPr="002B3646" w:rsidRDefault="00670CE7" w:rsidP="003A0530">
      <w:pPr>
        <w:ind w:firstLine="708"/>
        <w:jc w:val="both"/>
        <w:rPr>
          <w:rFonts w:cs="Times New Roman"/>
          <w:color w:val="000000" w:themeColor="text1"/>
          <w:szCs w:val="24"/>
        </w:rPr>
      </w:pPr>
      <w:r w:rsidRPr="002B3646">
        <w:rPr>
          <w:rFonts w:cs="Times New Roman"/>
          <w:color w:val="000000" w:themeColor="text1"/>
          <w:szCs w:val="24"/>
        </w:rPr>
        <w:t xml:space="preserve"> </w:t>
      </w:r>
      <w:r w:rsidR="002B3646" w:rsidRPr="002B3646">
        <w:rPr>
          <w:rFonts w:cs="Times New Roman"/>
          <w:color w:val="000000" w:themeColor="text1"/>
          <w:szCs w:val="24"/>
        </w:rPr>
        <w:t xml:space="preserve">Zgodnie z art. 57 ust. 8 ustawy minister właściwy do spraw zabezpieczenia społecznego określi, w drodze rozporządzenia, </w:t>
      </w:r>
      <w:bookmarkStart w:id="1" w:name="mip50186326"/>
      <w:bookmarkStart w:id="2" w:name="mip50186328"/>
      <w:bookmarkEnd w:id="1"/>
      <w:bookmarkEnd w:id="2"/>
      <w:r w:rsidR="002B3646" w:rsidRPr="002B3646">
        <w:rPr>
          <w:rFonts w:eastAsia="Times New Roman" w:cs="Times New Roman"/>
          <w:color w:val="000000" w:themeColor="text1"/>
          <w:szCs w:val="24"/>
        </w:rPr>
        <w:t>sposób funkcjonowania określonych typów domów</w:t>
      </w:r>
      <w:bookmarkStart w:id="3" w:name="highlightHit_356"/>
      <w:bookmarkEnd w:id="3"/>
      <w:r w:rsidR="002B3646" w:rsidRPr="002B3646">
        <w:rPr>
          <w:rFonts w:eastAsia="Times New Roman" w:cs="Times New Roman"/>
          <w:color w:val="000000" w:themeColor="text1"/>
          <w:szCs w:val="24"/>
        </w:rPr>
        <w:t xml:space="preserve"> pomocy społecznej i obowiązujący standard podstawowych usług świadczonych przez domy pomocy społecznej</w:t>
      </w:r>
      <w:bookmarkStart w:id="4" w:name="highlightHit_358"/>
      <w:bookmarkEnd w:id="4"/>
      <w:r w:rsidR="002B3646" w:rsidRPr="002B3646">
        <w:rPr>
          <w:rFonts w:eastAsia="Times New Roman" w:cs="Times New Roman"/>
          <w:color w:val="000000" w:themeColor="text1"/>
          <w:szCs w:val="24"/>
        </w:rPr>
        <w:t xml:space="preserve">, </w:t>
      </w:r>
      <w:bookmarkStart w:id="5" w:name="mip50186329"/>
      <w:bookmarkEnd w:id="5"/>
      <w:r w:rsidR="002B3646" w:rsidRPr="002B3646">
        <w:rPr>
          <w:rFonts w:eastAsia="Times New Roman" w:cs="Times New Roman"/>
          <w:color w:val="000000" w:themeColor="text1"/>
          <w:szCs w:val="24"/>
        </w:rPr>
        <w:t xml:space="preserve">wzór wniosku o </w:t>
      </w:r>
      <w:bookmarkStart w:id="6" w:name="highlightHit_360"/>
      <w:bookmarkEnd w:id="6"/>
      <w:r w:rsidR="002B3646" w:rsidRPr="002B3646">
        <w:rPr>
          <w:rFonts w:eastAsia="Times New Roman" w:cs="Times New Roman"/>
          <w:color w:val="000000" w:themeColor="text1"/>
          <w:szCs w:val="24"/>
        </w:rPr>
        <w:t>wydanie zezwolenia na prowadzenie domu pomocy społecznej</w:t>
      </w:r>
      <w:bookmarkStart w:id="7" w:name="highlightHit_361"/>
      <w:bookmarkEnd w:id="7"/>
      <w:r w:rsidR="002B3646" w:rsidRPr="002B3646">
        <w:rPr>
          <w:rFonts w:eastAsia="Times New Roman" w:cs="Times New Roman"/>
          <w:color w:val="000000" w:themeColor="text1"/>
          <w:szCs w:val="24"/>
        </w:rPr>
        <w:t>,</w:t>
      </w:r>
      <w:bookmarkStart w:id="8" w:name="mip50186330"/>
      <w:bookmarkEnd w:id="8"/>
      <w:r w:rsidR="002B3646" w:rsidRPr="002B3646">
        <w:rPr>
          <w:rFonts w:eastAsia="Times New Roman" w:cs="Times New Roman"/>
          <w:color w:val="000000" w:themeColor="text1"/>
          <w:szCs w:val="24"/>
        </w:rPr>
        <w:t xml:space="preserve"> tryb kierowania i przyjmowania osób ubiegających się o</w:t>
      </w:r>
      <w:bookmarkStart w:id="9" w:name="highlightHit_363"/>
      <w:bookmarkEnd w:id="9"/>
      <w:r w:rsidR="002B3646" w:rsidRPr="002B3646">
        <w:rPr>
          <w:rFonts w:eastAsia="Times New Roman" w:cs="Times New Roman"/>
          <w:color w:val="000000" w:themeColor="text1"/>
          <w:szCs w:val="24"/>
        </w:rPr>
        <w:t xml:space="preserve"> przyjęcie do domu pomocy społecznej, </w:t>
      </w:r>
      <w:bookmarkStart w:id="10" w:name="highlightHit_364"/>
      <w:bookmarkStart w:id="11" w:name="mip50186331"/>
      <w:bookmarkEnd w:id="10"/>
      <w:bookmarkEnd w:id="11"/>
      <w:r w:rsidR="002B3646" w:rsidRPr="002B3646">
        <w:rPr>
          <w:rFonts w:eastAsia="Times New Roman" w:cs="Times New Roman"/>
          <w:color w:val="000000" w:themeColor="text1"/>
          <w:szCs w:val="24"/>
        </w:rPr>
        <w:t xml:space="preserve">uwzględniając indywidualne potrzeby i możliwości psychofizyczne mieszkańców domów oraz osób kierowanych do domów pomocy społecznej.  </w:t>
      </w:r>
      <w:bookmarkStart w:id="12" w:name="highlightHit_366"/>
      <w:bookmarkEnd w:id="12"/>
    </w:p>
    <w:p w14:paraId="16E8C8E0" w14:textId="77777777" w:rsidR="003F359D" w:rsidRPr="003F359D" w:rsidRDefault="002C1521" w:rsidP="00E210EF">
      <w:pPr>
        <w:pStyle w:val="NIEARTTEKSTtekstnieartykuowanynppodstprawnarozplubpreambua"/>
        <w:spacing w:before="0"/>
        <w:ind w:firstLine="709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Zmiany w rozporządzeniu</w:t>
      </w:r>
      <w:r w:rsidRPr="00D74E6F">
        <w:rPr>
          <w:rFonts w:eastAsia="Times New Roman" w:cs="Times New Roman"/>
          <w:szCs w:val="24"/>
        </w:rPr>
        <w:t xml:space="preserve"> </w:t>
      </w:r>
      <w:r w:rsidR="001E5CFC">
        <w:rPr>
          <w:rFonts w:eastAsia="Times New Roman" w:cs="Times New Roman"/>
          <w:szCs w:val="24"/>
        </w:rPr>
        <w:t xml:space="preserve">Ministra </w:t>
      </w:r>
      <w:r w:rsidR="002B3646">
        <w:rPr>
          <w:rFonts w:eastAsia="Times New Roman" w:cs="Times New Roman"/>
          <w:szCs w:val="24"/>
        </w:rPr>
        <w:t xml:space="preserve">Pracy i Polityki Społecznej </w:t>
      </w:r>
      <w:r>
        <w:rPr>
          <w:rFonts w:eastAsia="Times New Roman" w:cs="Times New Roman"/>
          <w:szCs w:val="24"/>
        </w:rPr>
        <w:t xml:space="preserve">z dnia </w:t>
      </w:r>
      <w:r w:rsidR="002B3646">
        <w:rPr>
          <w:rFonts w:eastAsia="Times New Roman" w:cs="Times New Roman"/>
          <w:szCs w:val="24"/>
        </w:rPr>
        <w:t>23 sierpnia 2012</w:t>
      </w:r>
      <w:r>
        <w:rPr>
          <w:rFonts w:eastAsia="Times New Roman" w:cs="Times New Roman"/>
          <w:szCs w:val="24"/>
        </w:rPr>
        <w:t xml:space="preserve"> r. </w:t>
      </w:r>
      <w:r w:rsidR="001E5CFC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szCs w:val="24"/>
        </w:rPr>
        <w:t xml:space="preserve">w sprawie </w:t>
      </w:r>
      <w:r w:rsidR="002B3646">
        <w:rPr>
          <w:rFonts w:eastAsia="Times New Roman" w:cs="Times New Roman"/>
          <w:szCs w:val="24"/>
        </w:rPr>
        <w:t>domów pomocy społecznej (Dz. U. z 2018 r. poz. 734</w:t>
      </w:r>
      <w:r w:rsidRPr="00CC23E7">
        <w:rPr>
          <w:rFonts w:eastAsia="Times New Roman" w:cs="Times New Roman"/>
          <w:szCs w:val="24"/>
        </w:rPr>
        <w:t xml:space="preserve">) </w:t>
      </w:r>
      <w:r w:rsidR="003A0530">
        <w:rPr>
          <w:szCs w:val="24"/>
        </w:rPr>
        <w:t xml:space="preserve">mają </w:t>
      </w:r>
      <w:r w:rsidR="00E210EF">
        <w:rPr>
          <w:szCs w:val="24"/>
        </w:rPr>
        <w:t xml:space="preserve">m.in. </w:t>
      </w:r>
      <w:r w:rsidR="003A0530">
        <w:rPr>
          <w:szCs w:val="24"/>
        </w:rPr>
        <w:t xml:space="preserve">na celu wdrożenie </w:t>
      </w:r>
      <w:r w:rsidR="001E5CFC">
        <w:rPr>
          <w:szCs w:val="24"/>
        </w:rPr>
        <w:br/>
      </w:r>
      <w:r w:rsidR="003A0530">
        <w:rPr>
          <w:szCs w:val="24"/>
        </w:rPr>
        <w:t xml:space="preserve">i </w:t>
      </w:r>
      <w:r w:rsidR="003A0530" w:rsidRPr="00007CB5">
        <w:rPr>
          <w:rFonts w:ascii="Times New Roman" w:hAnsi="Times New Roman" w:cs="Times New Roman"/>
          <w:color w:val="000000" w:themeColor="text1"/>
          <w:szCs w:val="24"/>
        </w:rPr>
        <w:t xml:space="preserve">stosowanie </w:t>
      </w:r>
      <w:r w:rsidR="00007CB5" w:rsidRPr="00007CB5">
        <w:rPr>
          <w:rFonts w:ascii="Times New Roman" w:hAnsi="Times New Roman" w:cs="Times New Roman"/>
          <w:color w:val="000000" w:themeColor="text1"/>
          <w:szCs w:val="24"/>
        </w:rPr>
        <w:t xml:space="preserve">w domach pomocy społecznej </w:t>
      </w:r>
      <w:r w:rsidR="003A0530" w:rsidRPr="00007CB5">
        <w:rPr>
          <w:rFonts w:ascii="Times New Roman" w:hAnsi="Times New Roman" w:cs="Times New Roman"/>
          <w:color w:val="000000" w:themeColor="text1"/>
          <w:szCs w:val="24"/>
        </w:rPr>
        <w:t>procedur zapewniających ochronę przed z</w:t>
      </w:r>
      <w:r w:rsidR="00382E29" w:rsidRPr="00007CB5">
        <w:rPr>
          <w:rFonts w:ascii="Times New Roman" w:hAnsi="Times New Roman" w:cs="Times New Roman"/>
          <w:color w:val="000000" w:themeColor="text1"/>
          <w:szCs w:val="24"/>
        </w:rPr>
        <w:t xml:space="preserve">akażeniami chorobami zakaźnymi. </w:t>
      </w:r>
      <w:r w:rsidR="003A0530" w:rsidRPr="00007CB5">
        <w:rPr>
          <w:rFonts w:ascii="Times New Roman" w:hAnsi="Times New Roman" w:cs="Times New Roman"/>
          <w:color w:val="000000" w:themeColor="text1"/>
          <w:szCs w:val="24"/>
        </w:rPr>
        <w:t>Biorąc pod uwagę aktualne uwarunkowania, tj. obowiązywanie stanu epidemii, celem minimalizacji ryzyka zakażenia wirusem SARS-CoV-2</w:t>
      </w:r>
      <w:r w:rsidR="003F359D">
        <w:rPr>
          <w:rFonts w:ascii="Times New Roman" w:hAnsi="Times New Roman" w:cs="Times New Roman"/>
          <w:color w:val="000000" w:themeColor="text1"/>
          <w:szCs w:val="24"/>
        </w:rPr>
        <w:t>,</w:t>
      </w:r>
      <w:r w:rsidR="003A0530" w:rsidRPr="00007CB5">
        <w:rPr>
          <w:rFonts w:ascii="Times New Roman" w:hAnsi="Times New Roman" w:cs="Times New Roman"/>
          <w:color w:val="000000" w:themeColor="text1"/>
          <w:szCs w:val="24"/>
        </w:rPr>
        <w:t xml:space="preserve"> celowym jest wprowadzenie </w:t>
      </w:r>
      <w:r w:rsidR="00E210EF" w:rsidRPr="00007CB5">
        <w:rPr>
          <w:rFonts w:ascii="Times New Roman" w:hAnsi="Times New Roman" w:cs="Times New Roman"/>
          <w:color w:val="000000" w:themeColor="text1"/>
          <w:szCs w:val="24"/>
        </w:rPr>
        <w:t xml:space="preserve">szczególnych </w:t>
      </w:r>
      <w:r w:rsidR="003A0530" w:rsidRPr="00007CB5">
        <w:rPr>
          <w:rFonts w:ascii="Times New Roman" w:hAnsi="Times New Roman" w:cs="Times New Roman"/>
          <w:color w:val="000000" w:themeColor="text1"/>
          <w:szCs w:val="24"/>
        </w:rPr>
        <w:t>regulacji mających na celu</w:t>
      </w:r>
      <w:r w:rsidR="00E210EF" w:rsidRPr="00007CB5">
        <w:rPr>
          <w:rFonts w:ascii="Times New Roman" w:hAnsi="Times New Roman" w:cs="Times New Roman"/>
          <w:color w:val="000000" w:themeColor="text1"/>
          <w:szCs w:val="24"/>
        </w:rPr>
        <w:t xml:space="preserve"> zmniejszenie ryzyka rozprzestrzeniania się chorób </w:t>
      </w:r>
      <w:r w:rsidR="00E210EF" w:rsidRPr="003F359D">
        <w:rPr>
          <w:rFonts w:ascii="Times New Roman" w:hAnsi="Times New Roman" w:cs="Times New Roman"/>
          <w:color w:val="000000" w:themeColor="text1"/>
          <w:szCs w:val="24"/>
        </w:rPr>
        <w:t xml:space="preserve">zakaźnych oraz przeciwdziałanie negatywnym skutkom w tym zakresie. </w:t>
      </w:r>
    </w:p>
    <w:p w14:paraId="02022B31" w14:textId="77777777" w:rsidR="00B319D4" w:rsidRDefault="00B319D4" w:rsidP="00B319D4">
      <w:pPr>
        <w:pStyle w:val="NIEARTTEKSTtekstnieartykuowanynppodstprawnarozplubpreambua"/>
        <w:spacing w:before="0"/>
        <w:ind w:firstLine="709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Z</w:t>
      </w:r>
      <w:r w:rsidR="00007CB5" w:rsidRPr="003F359D">
        <w:rPr>
          <w:rFonts w:ascii="Times New Roman" w:hAnsi="Times New Roman" w:cs="Times New Roman"/>
          <w:color w:val="000000" w:themeColor="text1"/>
          <w:szCs w:val="24"/>
        </w:rPr>
        <w:t xml:space="preserve">aproponowano również zmiany </w:t>
      </w:r>
      <w:r w:rsidR="003F359D" w:rsidRPr="003F359D">
        <w:rPr>
          <w:rFonts w:ascii="Times New Roman" w:hAnsi="Times New Roman" w:cs="Times New Roman"/>
          <w:color w:val="000000" w:themeColor="text1"/>
          <w:szCs w:val="24"/>
        </w:rPr>
        <w:t>w zakresie</w:t>
      </w:r>
      <w:r w:rsidR="00007CB5" w:rsidRPr="003F359D">
        <w:rPr>
          <w:rFonts w:ascii="Times New Roman" w:hAnsi="Times New Roman" w:cs="Times New Roman"/>
          <w:color w:val="000000" w:themeColor="text1"/>
          <w:szCs w:val="24"/>
        </w:rPr>
        <w:t xml:space="preserve"> zasad ustalania wskaźnika zatrudnienia pracowników zespołu terapeutyczno-opiekuńczego </w:t>
      </w:r>
      <w:r w:rsidR="003F359D" w:rsidRPr="003F359D">
        <w:rPr>
          <w:rFonts w:ascii="Times New Roman" w:hAnsi="Times New Roman" w:cs="Times New Roman"/>
          <w:color w:val="000000" w:themeColor="text1"/>
          <w:szCs w:val="24"/>
        </w:rPr>
        <w:t xml:space="preserve">w domu pomocy </w:t>
      </w:r>
      <w:r w:rsidR="00007CB5" w:rsidRPr="003F359D">
        <w:rPr>
          <w:rFonts w:ascii="Times New Roman" w:hAnsi="Times New Roman" w:cs="Times New Roman"/>
          <w:color w:val="000000" w:themeColor="text1"/>
          <w:szCs w:val="24"/>
        </w:rPr>
        <w:t xml:space="preserve">społecznej. </w:t>
      </w:r>
    </w:p>
    <w:p w14:paraId="4D18F598" w14:textId="23AB4535" w:rsidR="003906BF" w:rsidRDefault="002C1521" w:rsidP="003906BF">
      <w:pPr>
        <w:ind w:firstLine="709"/>
        <w:jc w:val="both"/>
        <w:rPr>
          <w:rFonts w:eastAsia="Times New Roman" w:cs="Times New Roman"/>
          <w:color w:val="000000" w:themeColor="text1"/>
          <w:szCs w:val="24"/>
        </w:rPr>
      </w:pPr>
      <w:r w:rsidRPr="00A171AA">
        <w:rPr>
          <w:rFonts w:cs="Times New Roman"/>
          <w:color w:val="000000" w:themeColor="text1"/>
          <w:szCs w:val="24"/>
        </w:rPr>
        <w:t xml:space="preserve">W § 1 w pkt 1 projektu rozporządzenia proponuje się </w:t>
      </w:r>
      <w:r w:rsidR="00A171AA" w:rsidRPr="00A171AA">
        <w:rPr>
          <w:rFonts w:cs="Times New Roman"/>
          <w:color w:val="000000" w:themeColor="text1"/>
          <w:szCs w:val="24"/>
        </w:rPr>
        <w:t>uzupełnienie regulacji dotyczącej opracowania regulaminu organizacyjnego domu pomocy społecznej. Zgodnie z § 4 obowiązującego rozporządzenia,</w:t>
      </w:r>
      <w:bookmarkStart w:id="13" w:name="mip42532542"/>
      <w:bookmarkStart w:id="14" w:name="mip42532543"/>
      <w:bookmarkEnd w:id="13"/>
      <w:bookmarkEnd w:id="14"/>
      <w:r w:rsidR="00A171AA" w:rsidRPr="00A171AA">
        <w:rPr>
          <w:rFonts w:cs="Times New Roman"/>
          <w:color w:val="000000" w:themeColor="text1"/>
          <w:szCs w:val="24"/>
        </w:rPr>
        <w:t xml:space="preserve"> </w:t>
      </w:r>
      <w:r w:rsidR="00A171AA" w:rsidRPr="00A171AA">
        <w:rPr>
          <w:rFonts w:eastAsia="Times New Roman" w:cs="Times New Roman"/>
          <w:color w:val="000000" w:themeColor="text1"/>
          <w:szCs w:val="24"/>
        </w:rPr>
        <w:t>strukturę organizacyjną i szczegółowy zakres zadań poszczególnych typów domów określa opracowany przez dyrektora domu regulamin organizacyjny, przyjęty przez zarząd jednostki samorządu terytorialnego, a w przypadku domu gminnego - przez wójta, burmistrza lub prezydenta.</w:t>
      </w:r>
      <w:bookmarkStart w:id="15" w:name="mip42532544"/>
      <w:bookmarkEnd w:id="15"/>
      <w:r w:rsidR="00A171AA" w:rsidRPr="00A171AA">
        <w:rPr>
          <w:rFonts w:cs="Times New Roman"/>
          <w:color w:val="000000" w:themeColor="text1"/>
          <w:szCs w:val="24"/>
        </w:rPr>
        <w:t xml:space="preserve"> </w:t>
      </w:r>
      <w:r w:rsidR="00A171AA" w:rsidRPr="00A171AA">
        <w:rPr>
          <w:rFonts w:eastAsia="Times New Roman" w:cs="Times New Roman"/>
          <w:color w:val="000000" w:themeColor="text1"/>
          <w:szCs w:val="24"/>
        </w:rPr>
        <w:t>W przypadku gdy prowadzącym dom jest podmiot niepubliczny, regulamin organizacyjny ustala ten podmiot.</w:t>
      </w:r>
      <w:r w:rsidR="00A171AA">
        <w:rPr>
          <w:rFonts w:eastAsia="Times New Roman" w:cs="Times New Roman"/>
          <w:color w:val="000000" w:themeColor="text1"/>
          <w:szCs w:val="24"/>
        </w:rPr>
        <w:t xml:space="preserve"> </w:t>
      </w:r>
    </w:p>
    <w:p w14:paraId="2EF35960" w14:textId="77B39218" w:rsidR="009A1D0E" w:rsidRDefault="00A171AA" w:rsidP="003906BF">
      <w:pPr>
        <w:ind w:firstLine="709"/>
        <w:jc w:val="both"/>
      </w:pPr>
      <w:r>
        <w:rPr>
          <w:rFonts w:eastAsia="Times New Roman" w:cs="Times New Roman"/>
          <w:color w:val="000000" w:themeColor="text1"/>
          <w:szCs w:val="24"/>
        </w:rPr>
        <w:t>Proponuje się ro</w:t>
      </w:r>
      <w:r w:rsidR="002F7AC1">
        <w:rPr>
          <w:rFonts w:eastAsia="Times New Roman" w:cs="Times New Roman"/>
          <w:color w:val="000000" w:themeColor="text1"/>
          <w:szCs w:val="24"/>
        </w:rPr>
        <w:t>zszerzenie powyższych regulacji</w:t>
      </w:r>
      <w:r w:rsidR="003906BF">
        <w:rPr>
          <w:rFonts w:eastAsia="Times New Roman" w:cs="Times New Roman"/>
          <w:color w:val="000000" w:themeColor="text1"/>
          <w:szCs w:val="24"/>
        </w:rPr>
        <w:t xml:space="preserve"> </w:t>
      </w:r>
      <w:r w:rsidR="009A1D0E">
        <w:rPr>
          <w:rFonts w:eastAsia="Times New Roman" w:cs="Times New Roman"/>
          <w:color w:val="000000" w:themeColor="text1"/>
          <w:szCs w:val="24"/>
        </w:rPr>
        <w:t>poprzez zobowiązanie do sporządz</w:t>
      </w:r>
      <w:r w:rsidR="00F57604">
        <w:rPr>
          <w:rFonts w:eastAsia="Times New Roman" w:cs="Times New Roman"/>
          <w:color w:val="000000" w:themeColor="text1"/>
          <w:szCs w:val="24"/>
        </w:rPr>
        <w:t>e</w:t>
      </w:r>
      <w:r w:rsidR="009A1D0E">
        <w:rPr>
          <w:rFonts w:eastAsia="Times New Roman" w:cs="Times New Roman"/>
          <w:color w:val="000000" w:themeColor="text1"/>
          <w:szCs w:val="24"/>
        </w:rPr>
        <w:t xml:space="preserve">nia </w:t>
      </w:r>
      <w:r w:rsidR="003906BF">
        <w:rPr>
          <w:rFonts w:eastAsia="Times New Roman" w:cs="Times New Roman"/>
          <w:color w:val="000000" w:themeColor="text1"/>
          <w:szCs w:val="24"/>
        </w:rPr>
        <w:t xml:space="preserve">   </w:t>
      </w:r>
      <w:r w:rsidR="009A1D0E">
        <w:rPr>
          <w:rFonts w:eastAsia="Times New Roman" w:cs="Times New Roman"/>
          <w:color w:val="000000" w:themeColor="text1"/>
          <w:szCs w:val="24"/>
        </w:rPr>
        <w:t>do ww. regulaminu organizacyjnego w formie załącznika</w:t>
      </w:r>
      <w:r w:rsidR="003906BF">
        <w:rPr>
          <w:rFonts w:eastAsia="Times New Roman" w:cs="Times New Roman"/>
          <w:color w:val="000000" w:themeColor="text1"/>
          <w:szCs w:val="24"/>
        </w:rPr>
        <w:t xml:space="preserve"> </w:t>
      </w:r>
      <w:r w:rsidR="009A1D0E">
        <w:rPr>
          <w:rFonts w:eastAsia="Times New Roman" w:cs="Times New Roman"/>
          <w:color w:val="000000" w:themeColor="text1"/>
          <w:szCs w:val="24"/>
        </w:rPr>
        <w:t xml:space="preserve"> - </w:t>
      </w: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9A1D0E">
        <w:t>procedur</w:t>
      </w:r>
      <w:r w:rsidR="005C1175">
        <w:t>y</w:t>
      </w:r>
      <w:r w:rsidR="009A1D0E">
        <w:t xml:space="preserve"> dotycząc</w:t>
      </w:r>
      <w:r w:rsidR="005C1175">
        <w:t>ej</w:t>
      </w:r>
      <w:r w:rsidR="009A1D0E">
        <w:t xml:space="preserve"> postępowania </w:t>
      </w:r>
      <w:r w:rsidR="003906BF">
        <w:t xml:space="preserve"> </w:t>
      </w:r>
      <w:r w:rsidR="005C1175">
        <w:t xml:space="preserve">  </w:t>
      </w:r>
      <w:r w:rsidR="003906BF">
        <w:t xml:space="preserve">  </w:t>
      </w:r>
      <w:r w:rsidR="009A1D0E">
        <w:t>w okresie</w:t>
      </w:r>
      <w:r w:rsidR="009A1D0E" w:rsidRPr="00AF1E84">
        <w:t xml:space="preserve"> stanu zagrożenia e</w:t>
      </w:r>
      <w:r w:rsidR="009A1D0E">
        <w:t>pi</w:t>
      </w:r>
      <w:r w:rsidR="003906BF">
        <w:t xml:space="preserve">demicznego albo stanu epidemii. Wskazuje się zakres przedmiotowy tej procedury, która ma objąć </w:t>
      </w:r>
      <w:r w:rsidR="009A1D0E">
        <w:t xml:space="preserve">w szczególności </w:t>
      </w:r>
      <w:r w:rsidR="003906BF">
        <w:t xml:space="preserve">kwestie </w:t>
      </w:r>
      <w:r w:rsidR="009A1D0E" w:rsidRPr="006E0427">
        <w:t xml:space="preserve">postępowania w przypadku podejrzenia zarażenia chorobą zakaźną lub </w:t>
      </w:r>
      <w:r w:rsidR="003906BF">
        <w:t xml:space="preserve">potwierdzenia </w:t>
      </w:r>
      <w:r w:rsidR="009A1D0E" w:rsidRPr="006E0427">
        <w:t>zarażenia</w:t>
      </w:r>
      <w:r w:rsidR="003906BF">
        <w:t xml:space="preserve"> mieszkańca domu lub pracownika, kwestie świadczenia usług opiekuńczych i bytowych, w tym w przypadku </w:t>
      </w:r>
      <w:r w:rsidR="003906BF" w:rsidRPr="00887DD8">
        <w:t xml:space="preserve">poddania kwarantannie </w:t>
      </w:r>
      <w:r w:rsidR="003906BF" w:rsidRPr="00887DD8">
        <w:lastRenderedPageBreak/>
        <w:t>mieszkańców lub pracowników domu</w:t>
      </w:r>
      <w:r w:rsidR="003906BF">
        <w:t>,</w:t>
      </w:r>
      <w:r w:rsidR="003906BF" w:rsidRPr="006E0427">
        <w:t xml:space="preserve"> </w:t>
      </w:r>
      <w:r w:rsidR="003906BF">
        <w:t xml:space="preserve">kwestie funkcjonowania domu i przyjmowania nowych mieszkańców, kwestie przeprowadzania instruktażu dla personelu domu oraz kwestie sposobu informowania mieszkańców domu o zaistniałej sytuacji i zasadach bezpiecznego zachowania się oraz o obowiązujących w tym zakresie zaleceniach, poleceniach, nakazach i zakazach odpowiednich służb i organów </w:t>
      </w:r>
      <w:r w:rsidR="009A1D0E">
        <w:t xml:space="preserve">(§ 4 ust. 3). </w:t>
      </w:r>
      <w:r w:rsidR="003906BF">
        <w:t xml:space="preserve"> </w:t>
      </w:r>
    </w:p>
    <w:p w14:paraId="4FA92688" w14:textId="28894D4E" w:rsidR="006A6AE8" w:rsidRPr="00E4134D" w:rsidRDefault="006A6AE8" w:rsidP="006A6AE8">
      <w:pPr>
        <w:pStyle w:val="ZUSTzmustartykuempunktem"/>
        <w:ind w:left="0"/>
      </w:pPr>
      <w:r w:rsidRPr="00E4134D">
        <w:t xml:space="preserve">Aby zapewnić sprawne prowadzenie działań w zakresie zapobiegania oraz zwalczania zakażeń i chorób zakaźnych u ludzi nakłada się na dyrektora domu lub osobę przez niego wyznaczoną obowiązki polegające na utrzymywaniu bezpośredniego kontaktu z właściwymi ze względu na siedzibę domu służbami i organami w celu wymiany informacji o sytuacji epidemiologicznej w domu oraz na obszarze, na którym znajduje się siedziba domu, do informowania personelu i mieszkańców domu o aktualnych przepisach oraz zaleceniach, poleceniach, nakazach i zakazach odpowiednich służb i organów, a także do monitorowania zaopatrzenia domu w niezbędne środki ochrony osobistej </w:t>
      </w:r>
      <w:r w:rsidR="00E4134D">
        <w:t xml:space="preserve">i </w:t>
      </w:r>
      <w:r w:rsidRPr="00E4134D">
        <w:t xml:space="preserve">podejmowania </w:t>
      </w:r>
      <w:r w:rsidR="00E4134D" w:rsidRPr="00E4134D">
        <w:t>odpowiednich działań w celu ich niezbędnego uzupełnienia</w:t>
      </w:r>
      <w:r w:rsidRPr="00E4134D">
        <w:t xml:space="preserve"> (§ 4 ust. 4).  </w:t>
      </w:r>
    </w:p>
    <w:p w14:paraId="64F11609" w14:textId="396F0CF0" w:rsidR="0074421B" w:rsidRDefault="0074421B" w:rsidP="004F47F8">
      <w:pPr>
        <w:widowControl/>
        <w:autoSpaceDE/>
        <w:autoSpaceDN/>
        <w:adjustRightInd/>
        <w:ind w:firstLine="510"/>
        <w:jc w:val="both"/>
        <w:rPr>
          <w:rFonts w:cs="Times New Roman"/>
          <w:color w:val="000000" w:themeColor="text1"/>
          <w:szCs w:val="24"/>
        </w:rPr>
      </w:pPr>
      <w:r w:rsidRPr="00655E80">
        <w:rPr>
          <w:rFonts w:cs="Times New Roman"/>
          <w:color w:val="000000" w:themeColor="text1"/>
          <w:szCs w:val="24"/>
        </w:rPr>
        <w:t>W § 1 w pkt 2 projektu</w:t>
      </w:r>
      <w:r>
        <w:rPr>
          <w:rFonts w:cs="Times New Roman"/>
          <w:color w:val="000000" w:themeColor="text1"/>
          <w:szCs w:val="24"/>
        </w:rPr>
        <w:t xml:space="preserve"> rozporządzenia wprowadzono </w:t>
      </w:r>
      <w:r w:rsidRPr="003F359D">
        <w:rPr>
          <w:rFonts w:cs="Times New Roman"/>
          <w:color w:val="000000" w:themeColor="text1"/>
          <w:szCs w:val="24"/>
        </w:rPr>
        <w:t>zmiany w zakresie zasad ustalania wskaźnika zatrudnienia pracowników zespołu terapeutyczno-opiekuńczego</w:t>
      </w:r>
      <w:r>
        <w:rPr>
          <w:rFonts w:cs="Times New Roman"/>
          <w:color w:val="000000" w:themeColor="text1"/>
          <w:szCs w:val="24"/>
        </w:rPr>
        <w:t xml:space="preserve"> w domu pomocy społecznej. </w:t>
      </w:r>
    </w:p>
    <w:p w14:paraId="0873E341" w14:textId="3A8943C7" w:rsidR="009A1D0E" w:rsidRPr="005F5BAC" w:rsidRDefault="0074421B" w:rsidP="005F5BAC">
      <w:pPr>
        <w:widowControl/>
        <w:autoSpaceDE/>
        <w:autoSpaceDN/>
        <w:adjustRightInd/>
        <w:ind w:firstLine="51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Przepisy </w:t>
      </w:r>
      <w:r w:rsidRPr="005F5BAC">
        <w:rPr>
          <w:rFonts w:cs="Times New Roman"/>
          <w:color w:val="000000" w:themeColor="text1"/>
          <w:szCs w:val="24"/>
        </w:rPr>
        <w:t xml:space="preserve">obowiązującego </w:t>
      </w:r>
      <w:r w:rsidR="005F5BAC">
        <w:rPr>
          <w:rFonts w:cs="Times New Roman"/>
          <w:color w:val="000000" w:themeColor="text1"/>
          <w:szCs w:val="24"/>
        </w:rPr>
        <w:t xml:space="preserve">rozporządzenia </w:t>
      </w:r>
      <w:r w:rsidRPr="005F5BAC">
        <w:rPr>
          <w:rFonts w:cs="Times New Roman"/>
          <w:color w:val="000000" w:themeColor="text1"/>
          <w:szCs w:val="24"/>
        </w:rPr>
        <w:t xml:space="preserve">regulują wskaźnik zatrudnienia w podziale na typy domów. </w:t>
      </w:r>
      <w:r w:rsidR="00D66372" w:rsidRPr="005F5BAC">
        <w:rPr>
          <w:rFonts w:cs="Times New Roman"/>
          <w:color w:val="000000" w:themeColor="text1"/>
          <w:szCs w:val="24"/>
        </w:rPr>
        <w:t xml:space="preserve">Według tych wskaźników, w zespole terapeutyczno-opiekuńczym powinni być zatrudnieni pracownicy w przeliczeniu na pełny wymiar czasu pracy. </w:t>
      </w:r>
      <w:r w:rsidR="005F5BAC" w:rsidRPr="005F5BAC">
        <w:rPr>
          <w:rFonts w:cs="Times New Roman"/>
          <w:color w:val="000000" w:themeColor="text1"/>
          <w:szCs w:val="24"/>
        </w:rPr>
        <w:t>Przy ustalaniu wskaźników zatrudnienia uwzględnia się również wolontariuszy, stażystów, praktykantów oraz osoby odbywające służbę zastępczą w domu</w:t>
      </w:r>
      <w:r w:rsidR="00935F45">
        <w:rPr>
          <w:rFonts w:cs="Times New Roman"/>
          <w:color w:val="000000" w:themeColor="text1"/>
          <w:szCs w:val="24"/>
        </w:rPr>
        <w:t xml:space="preserve"> pomocy społecznej</w:t>
      </w:r>
      <w:r w:rsidR="005F5BAC" w:rsidRPr="005F5BAC">
        <w:rPr>
          <w:rFonts w:cs="Times New Roman"/>
          <w:color w:val="000000" w:themeColor="text1"/>
          <w:szCs w:val="24"/>
        </w:rPr>
        <w:t>, jeżeli pracują b</w:t>
      </w:r>
      <w:r w:rsidR="005F5BAC">
        <w:rPr>
          <w:rFonts w:cs="Times New Roman"/>
          <w:color w:val="000000" w:themeColor="text1"/>
          <w:szCs w:val="24"/>
        </w:rPr>
        <w:t xml:space="preserve">ezpośrednio z </w:t>
      </w:r>
      <w:r w:rsidR="00935F45">
        <w:rPr>
          <w:rFonts w:cs="Times New Roman"/>
          <w:color w:val="000000" w:themeColor="text1"/>
          <w:szCs w:val="24"/>
        </w:rPr>
        <w:t xml:space="preserve">jego </w:t>
      </w:r>
      <w:r w:rsidR="005F5BAC">
        <w:rPr>
          <w:rFonts w:cs="Times New Roman"/>
          <w:color w:val="000000" w:themeColor="text1"/>
          <w:szCs w:val="24"/>
        </w:rPr>
        <w:t>mieszkańcami. Ponadto</w:t>
      </w:r>
      <w:r w:rsidR="005F5BAC" w:rsidRPr="005F5BAC">
        <w:rPr>
          <w:rFonts w:cs="Times New Roman"/>
          <w:color w:val="000000" w:themeColor="text1"/>
          <w:szCs w:val="24"/>
        </w:rPr>
        <w:t xml:space="preserve"> przy wyliczaniu wskaźnika udział tych osób nie może przekroczyć 10% ogólnej liczby osób zatrudnionych w zespole terapeutyczno-opiekuńczym. </w:t>
      </w:r>
    </w:p>
    <w:p w14:paraId="63B9F4D8" w14:textId="172EC190" w:rsidR="00D90928" w:rsidRDefault="00D90928" w:rsidP="00EB2803">
      <w:pPr>
        <w:widowControl/>
        <w:autoSpaceDE/>
        <w:autoSpaceDN/>
        <w:adjustRightInd/>
        <w:ind w:firstLine="510"/>
        <w:jc w:val="both"/>
      </w:pPr>
      <w:r>
        <w:t xml:space="preserve">W związku z wątpliwościami dotyczącymi </w:t>
      </w:r>
      <w:r w:rsidR="00AD1D68">
        <w:t xml:space="preserve">sposobu </w:t>
      </w:r>
      <w:r>
        <w:t xml:space="preserve">wliczania do wskaźnika zatrudnienia </w:t>
      </w:r>
      <w:r>
        <w:rPr>
          <w:rFonts w:cs="Times New Roman"/>
          <w:color w:val="000000" w:themeColor="text1"/>
          <w:szCs w:val="24"/>
        </w:rPr>
        <w:t>w zespole terapeutyczno-opiekuńczym pracowników zatrudnionych na stanowiskach administracyjnych i obsługi, którzy zostali wskazani przez mieszkańców domu jako pracownicy pierwszego kontaktu, proponuje się przepis doprecyzowujący</w:t>
      </w:r>
      <w:r w:rsidR="00FA1A19">
        <w:rPr>
          <w:rFonts w:cs="Times New Roman"/>
          <w:color w:val="000000" w:themeColor="text1"/>
          <w:szCs w:val="24"/>
        </w:rPr>
        <w:t xml:space="preserve"> i wskazanie, że </w:t>
      </w:r>
      <w:r w:rsidR="00F95A00">
        <w:rPr>
          <w:rFonts w:cs="Times New Roman"/>
          <w:color w:val="000000" w:themeColor="text1"/>
          <w:szCs w:val="24"/>
        </w:rPr>
        <w:t xml:space="preserve"> zaliczenie</w:t>
      </w:r>
      <w:r>
        <w:rPr>
          <w:rFonts w:cs="Times New Roman"/>
          <w:color w:val="000000" w:themeColor="text1"/>
          <w:szCs w:val="24"/>
        </w:rPr>
        <w:t xml:space="preserve"> </w:t>
      </w:r>
      <w:r w:rsidR="00902E4F">
        <w:rPr>
          <w:rFonts w:cs="Times New Roman"/>
          <w:color w:val="000000" w:themeColor="text1"/>
          <w:szCs w:val="24"/>
        </w:rPr>
        <w:t>tych osób</w:t>
      </w:r>
      <w:r w:rsidR="00FA1A19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do wskaźnika zatrudnienia </w:t>
      </w:r>
      <w:r w:rsidR="00FA1A19">
        <w:rPr>
          <w:rFonts w:cs="Times New Roman"/>
          <w:color w:val="000000" w:themeColor="text1"/>
          <w:szCs w:val="24"/>
        </w:rPr>
        <w:t xml:space="preserve">będzie </w:t>
      </w:r>
      <w:r w:rsidR="00FA1A19">
        <w:t>proporcjonalne</w:t>
      </w:r>
      <w:r w:rsidR="002734E1" w:rsidRPr="003E354F">
        <w:t xml:space="preserve"> do czasu</w:t>
      </w:r>
      <w:r w:rsidR="005462DE">
        <w:t>,</w:t>
      </w:r>
      <w:r w:rsidR="002734E1" w:rsidRPr="003E354F">
        <w:t xml:space="preserve"> w jakim koordynują </w:t>
      </w:r>
      <w:r w:rsidR="002734E1">
        <w:t xml:space="preserve">oni </w:t>
      </w:r>
      <w:r w:rsidR="002734E1" w:rsidRPr="003E354F">
        <w:t>działania wynikające z indywidualnego planu wsparcia mieszkańca</w:t>
      </w:r>
      <w:r w:rsidR="002734E1">
        <w:t>.</w:t>
      </w:r>
    </w:p>
    <w:p w14:paraId="0A73B871" w14:textId="2A67C3A1" w:rsidR="00F717A0" w:rsidRDefault="00BA1DA8" w:rsidP="00EB2803">
      <w:pPr>
        <w:widowControl/>
        <w:autoSpaceDE/>
        <w:autoSpaceDN/>
        <w:adjustRightInd/>
        <w:ind w:firstLine="510"/>
        <w:jc w:val="both"/>
        <w:rPr>
          <w:rFonts w:cs="Times New Roman"/>
          <w:color w:val="000000" w:themeColor="text1"/>
          <w:szCs w:val="24"/>
        </w:rPr>
      </w:pPr>
      <w:r>
        <w:t xml:space="preserve">Dyrektorzy domów pomocy społecznej, organy prowadzące domy oraz organizacje związkowe działające w tych jednostkach wskazują </w:t>
      </w:r>
      <w:r w:rsidR="00F717A0">
        <w:t xml:space="preserve">także </w:t>
      </w:r>
      <w:r>
        <w:t>na problemy związane z pozyskaniem wysoko wyspecjalizowanych pracowników: psychologów, fizjoterapeutów, terapeutów</w:t>
      </w:r>
      <w:r w:rsidR="00F57604">
        <w:t>,</w:t>
      </w:r>
      <w:r>
        <w:t xml:space="preserve"> co </w:t>
      </w:r>
      <w:r>
        <w:lastRenderedPageBreak/>
        <w:t xml:space="preserve">znacznie utrudnia osiągnięcie standardu w tym zakresie. </w:t>
      </w:r>
      <w:r>
        <w:rPr>
          <w:rFonts w:cs="Times New Roman"/>
          <w:color w:val="000000" w:themeColor="text1"/>
          <w:szCs w:val="24"/>
        </w:rPr>
        <w:t>Z tego względu p</w:t>
      </w:r>
      <w:r w:rsidR="005F5BAC" w:rsidRPr="005F5BAC">
        <w:rPr>
          <w:rFonts w:cs="Times New Roman"/>
          <w:color w:val="000000" w:themeColor="text1"/>
          <w:szCs w:val="24"/>
        </w:rPr>
        <w:t>ro</w:t>
      </w:r>
      <w:r w:rsidR="005F5BAC">
        <w:rPr>
          <w:rFonts w:cs="Times New Roman"/>
          <w:color w:val="000000" w:themeColor="text1"/>
          <w:szCs w:val="24"/>
        </w:rPr>
        <w:t>ponuje się uzupełni</w:t>
      </w:r>
      <w:r w:rsidR="00F57604">
        <w:rPr>
          <w:rFonts w:cs="Times New Roman"/>
          <w:color w:val="000000" w:themeColor="text1"/>
          <w:szCs w:val="24"/>
        </w:rPr>
        <w:t>e</w:t>
      </w:r>
      <w:r w:rsidR="005F5BAC">
        <w:rPr>
          <w:rFonts w:cs="Times New Roman"/>
          <w:color w:val="000000" w:themeColor="text1"/>
          <w:szCs w:val="24"/>
        </w:rPr>
        <w:t xml:space="preserve">nie powyższego katalogu osób wykonujących pracę w domu pomocy społecznej o </w:t>
      </w:r>
      <w:r w:rsidR="004F1A38">
        <w:rPr>
          <w:rFonts w:cs="Times New Roman"/>
          <w:color w:val="000000" w:themeColor="text1"/>
          <w:szCs w:val="24"/>
        </w:rPr>
        <w:t xml:space="preserve">inne </w:t>
      </w:r>
      <w:r w:rsidR="00477E91">
        <w:rPr>
          <w:rFonts w:cs="Times New Roman"/>
          <w:color w:val="000000" w:themeColor="text1"/>
          <w:szCs w:val="24"/>
        </w:rPr>
        <w:t xml:space="preserve">osoby </w:t>
      </w:r>
      <w:r w:rsidR="005F5BAC" w:rsidRPr="005F5BAC">
        <w:rPr>
          <w:rFonts w:cs="Times New Roman"/>
          <w:color w:val="000000" w:themeColor="text1"/>
          <w:szCs w:val="24"/>
        </w:rPr>
        <w:t>pracują</w:t>
      </w:r>
      <w:r w:rsidR="004F1A38">
        <w:rPr>
          <w:rFonts w:cs="Times New Roman"/>
          <w:color w:val="000000" w:themeColor="text1"/>
          <w:szCs w:val="24"/>
        </w:rPr>
        <w:t xml:space="preserve">ce bezpośrednio </w:t>
      </w:r>
      <w:r w:rsidR="005F5BAC" w:rsidRPr="005F5BAC">
        <w:rPr>
          <w:rFonts w:cs="Times New Roman"/>
          <w:color w:val="000000" w:themeColor="text1"/>
          <w:szCs w:val="24"/>
        </w:rPr>
        <w:t>z mieszkańcami domu</w:t>
      </w:r>
      <w:r w:rsidR="00935F45">
        <w:rPr>
          <w:rFonts w:cs="Times New Roman"/>
          <w:color w:val="000000" w:themeColor="text1"/>
          <w:szCs w:val="24"/>
        </w:rPr>
        <w:t xml:space="preserve"> pomocy społecznej</w:t>
      </w:r>
      <w:r w:rsidR="007510C9">
        <w:rPr>
          <w:rFonts w:cs="Times New Roman"/>
          <w:color w:val="000000" w:themeColor="text1"/>
          <w:szCs w:val="24"/>
        </w:rPr>
        <w:t xml:space="preserve">, </w:t>
      </w:r>
      <w:r w:rsidR="003E63CA">
        <w:rPr>
          <w:rFonts w:cs="Times New Roman"/>
          <w:color w:val="000000" w:themeColor="text1"/>
          <w:szCs w:val="24"/>
        </w:rPr>
        <w:t xml:space="preserve">co będzie dotyczyło również osób wykonujących usługi w domu pomocy społecznej na </w:t>
      </w:r>
      <w:r w:rsidR="005A2834">
        <w:rPr>
          <w:rFonts w:cs="Times New Roman"/>
          <w:color w:val="000000" w:themeColor="text1"/>
          <w:szCs w:val="24"/>
        </w:rPr>
        <w:t>podstawie umów</w:t>
      </w:r>
      <w:r w:rsidR="00FA1A19">
        <w:rPr>
          <w:rFonts w:cs="Times New Roman"/>
          <w:color w:val="000000" w:themeColor="text1"/>
          <w:szCs w:val="24"/>
        </w:rPr>
        <w:t xml:space="preserve"> (</w:t>
      </w:r>
      <w:r w:rsidR="005A2834">
        <w:rPr>
          <w:rFonts w:cs="Times New Roman"/>
          <w:color w:val="000000" w:themeColor="text1"/>
          <w:szCs w:val="24"/>
        </w:rPr>
        <w:t xml:space="preserve">na przykład </w:t>
      </w:r>
      <w:r w:rsidR="00FA1A19">
        <w:rPr>
          <w:rFonts w:cs="Times New Roman"/>
          <w:color w:val="000000" w:themeColor="text1"/>
          <w:szCs w:val="24"/>
        </w:rPr>
        <w:t xml:space="preserve">umowy zlecenia, umowy o dzieło, </w:t>
      </w:r>
      <w:r w:rsidR="005A2834">
        <w:rPr>
          <w:rFonts w:cs="Times New Roman"/>
          <w:color w:val="000000" w:themeColor="text1"/>
          <w:szCs w:val="24"/>
        </w:rPr>
        <w:t>itp.</w:t>
      </w:r>
      <w:r w:rsidR="00FA1A19">
        <w:rPr>
          <w:rFonts w:cs="Times New Roman"/>
          <w:color w:val="000000" w:themeColor="text1"/>
          <w:szCs w:val="24"/>
        </w:rPr>
        <w:t xml:space="preserve">).  </w:t>
      </w:r>
    </w:p>
    <w:p w14:paraId="4075D820" w14:textId="41F8C786" w:rsidR="002B3646" w:rsidRDefault="003E63CA" w:rsidP="00EB2803">
      <w:pPr>
        <w:widowControl/>
        <w:autoSpaceDE/>
        <w:autoSpaceDN/>
        <w:adjustRightInd/>
        <w:ind w:firstLine="510"/>
        <w:jc w:val="both"/>
      </w:pPr>
      <w:r>
        <w:rPr>
          <w:rFonts w:cs="Times New Roman"/>
          <w:color w:val="000000" w:themeColor="text1"/>
          <w:szCs w:val="24"/>
        </w:rPr>
        <w:t xml:space="preserve">Proponuje się </w:t>
      </w:r>
      <w:r w:rsidR="007510C9">
        <w:rPr>
          <w:rFonts w:cs="Times New Roman"/>
          <w:color w:val="000000" w:themeColor="text1"/>
          <w:szCs w:val="24"/>
        </w:rPr>
        <w:t xml:space="preserve">także </w:t>
      </w:r>
      <w:r w:rsidR="007510C9">
        <w:t>zwiększenie procentowego udział</w:t>
      </w:r>
      <w:r w:rsidR="00935F45">
        <w:t>u</w:t>
      </w:r>
      <w:r w:rsidR="007510C9">
        <w:t xml:space="preserve"> </w:t>
      </w:r>
      <w:r w:rsidR="00F717A0">
        <w:t xml:space="preserve">wymienionych powyżej </w:t>
      </w:r>
      <w:r w:rsidR="007510C9">
        <w:t xml:space="preserve">osób </w:t>
      </w:r>
      <w:r w:rsidR="00FA1A19">
        <w:br/>
      </w:r>
      <w:r w:rsidR="007510C9">
        <w:t>w zespole terapeutyczno-opiekuńczym z 10</w:t>
      </w:r>
      <w:r w:rsidR="00935F45">
        <w:t>%</w:t>
      </w:r>
      <w:r w:rsidR="007510C9">
        <w:t xml:space="preserve"> do 20</w:t>
      </w:r>
      <w:r w:rsidR="002B3646">
        <w:t xml:space="preserve"> </w:t>
      </w:r>
      <w:r w:rsidR="00BA1DA8">
        <w:t>%.</w:t>
      </w:r>
      <w:r>
        <w:t xml:space="preserve"> </w:t>
      </w:r>
    </w:p>
    <w:p w14:paraId="3F3FADF7" w14:textId="24C6C28E" w:rsidR="009F0B7F" w:rsidRPr="009F0B7F" w:rsidRDefault="00A711CD" w:rsidP="00EB2803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Przepis</w:t>
      </w:r>
      <w:r w:rsidR="009F0B7F">
        <w:rPr>
          <w:rFonts w:cs="Times New Roman"/>
          <w:szCs w:val="24"/>
        </w:rPr>
        <w:t xml:space="preserve"> </w:t>
      </w:r>
      <w:r w:rsidR="00E67CF0">
        <w:rPr>
          <w:rFonts w:cs="Times New Roman"/>
          <w:szCs w:val="24"/>
        </w:rPr>
        <w:t>§ 2 projektu rozporządzenia</w:t>
      </w:r>
      <w:r w:rsidR="009F0B7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zawiera regulację </w:t>
      </w:r>
      <w:r w:rsidR="009F0B7F">
        <w:rPr>
          <w:rFonts w:cs="Times New Roman"/>
          <w:szCs w:val="24"/>
        </w:rPr>
        <w:t xml:space="preserve">o charakterze dostosowującym. Zaproponowano, aby </w:t>
      </w:r>
      <w:r w:rsidR="009F0B7F">
        <w:t xml:space="preserve">podmioty prowadzące domy pomocy społecznej </w:t>
      </w:r>
      <w:r w:rsidR="009F0B7F" w:rsidRPr="00F7187B">
        <w:t>w terminie nie dłuż</w:t>
      </w:r>
      <w:r w:rsidR="009B3D90">
        <w:t xml:space="preserve">szym niż </w:t>
      </w:r>
      <w:r w:rsidR="006A6AE8">
        <w:t>2</w:t>
      </w:r>
      <w:r w:rsidR="009B3D90">
        <w:t xml:space="preserve"> miesiące</w:t>
      </w:r>
      <w:r w:rsidR="009F0B7F" w:rsidRPr="00F7187B">
        <w:t xml:space="preserve"> od dnia wejścia w życie </w:t>
      </w:r>
      <w:r w:rsidR="006632D1">
        <w:t xml:space="preserve">projektowanego </w:t>
      </w:r>
      <w:r w:rsidR="009F0B7F" w:rsidRPr="00F7187B">
        <w:t>rozporządzenia</w:t>
      </w:r>
      <w:r w:rsidR="009F0B7F">
        <w:t>,</w:t>
      </w:r>
      <w:r w:rsidR="009F0B7F" w:rsidRPr="00F7187B">
        <w:t xml:space="preserve"> </w:t>
      </w:r>
      <w:r w:rsidR="009F0B7F">
        <w:t>dostosowały</w:t>
      </w:r>
      <w:r w:rsidR="009F0B7F" w:rsidRPr="00F22035">
        <w:t xml:space="preserve"> regulaminy </w:t>
      </w:r>
      <w:r w:rsidR="009F0B7F">
        <w:t xml:space="preserve">organizacyjne domów pomocy społecznej </w:t>
      </w:r>
      <w:r w:rsidR="009F0B7F" w:rsidRPr="00F22035">
        <w:t xml:space="preserve">do </w:t>
      </w:r>
      <w:r w:rsidR="009F0B7F" w:rsidRPr="00F7187B">
        <w:t xml:space="preserve">przepisów rozporządzenia zmienianego w § 1, </w:t>
      </w:r>
      <w:r>
        <w:br/>
      </w:r>
      <w:r w:rsidR="009F0B7F" w:rsidRPr="00F7187B">
        <w:t>w brzmieniu nad</w:t>
      </w:r>
      <w:r w:rsidR="009F0B7F">
        <w:t xml:space="preserve">anym </w:t>
      </w:r>
      <w:r w:rsidR="006632D1">
        <w:t xml:space="preserve">projektowanym </w:t>
      </w:r>
      <w:r w:rsidR="009F0B7F">
        <w:t xml:space="preserve">rozporządzeniem. </w:t>
      </w:r>
    </w:p>
    <w:p w14:paraId="483207EB" w14:textId="1AB63EBB" w:rsidR="00AA2D87" w:rsidRPr="00A711CD" w:rsidRDefault="00CB097D" w:rsidP="00B319D4">
      <w:pPr>
        <w:spacing w:after="12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Zgodnie z § 3</w:t>
      </w:r>
      <w:r w:rsidR="00A711CD">
        <w:rPr>
          <w:rFonts w:cs="Times New Roman"/>
          <w:szCs w:val="24"/>
        </w:rPr>
        <w:t xml:space="preserve"> </w:t>
      </w:r>
      <w:r w:rsidR="00A711CD" w:rsidRPr="00A9452B">
        <w:t>rozporządzenie</w:t>
      </w:r>
      <w:r w:rsidR="00A711CD">
        <w:t xml:space="preserve"> </w:t>
      </w:r>
      <w:r w:rsidR="00A711CD" w:rsidRPr="00A9452B">
        <w:t>wejdzie</w:t>
      </w:r>
      <w:r w:rsidR="00A711CD">
        <w:t xml:space="preserve"> </w:t>
      </w:r>
      <w:r w:rsidR="00A711CD" w:rsidRPr="00A9452B">
        <w:t>w życie</w:t>
      </w:r>
      <w:r w:rsidR="00A711CD">
        <w:t xml:space="preserve"> </w:t>
      </w:r>
      <w:r w:rsidR="00A711CD" w:rsidRPr="00A9452B">
        <w:t>po</w:t>
      </w:r>
      <w:r w:rsidR="00A711CD">
        <w:t xml:space="preserve"> </w:t>
      </w:r>
      <w:r w:rsidR="00A711CD" w:rsidRPr="00A9452B">
        <w:t>upływie</w:t>
      </w:r>
      <w:r w:rsidR="00A711CD">
        <w:t xml:space="preserve"> </w:t>
      </w:r>
      <w:r w:rsidR="00A711CD" w:rsidRPr="00A9452B">
        <w:t>14</w:t>
      </w:r>
      <w:r w:rsidR="00A711CD">
        <w:t xml:space="preserve"> </w:t>
      </w:r>
      <w:r w:rsidR="00A711CD" w:rsidRPr="00A9452B">
        <w:t>dni</w:t>
      </w:r>
      <w:r w:rsidR="00A711CD">
        <w:t xml:space="preserve"> </w:t>
      </w:r>
      <w:r w:rsidR="00A711CD" w:rsidRPr="00A9452B">
        <w:t>od</w:t>
      </w:r>
      <w:r w:rsidR="00A711CD">
        <w:t xml:space="preserve"> </w:t>
      </w:r>
      <w:r w:rsidR="00A711CD" w:rsidRPr="00A9452B">
        <w:t>dnia</w:t>
      </w:r>
      <w:r w:rsidR="00A711CD">
        <w:t xml:space="preserve"> </w:t>
      </w:r>
      <w:r w:rsidR="00A711CD" w:rsidRPr="00A9452B">
        <w:t>ogłoszenia</w:t>
      </w:r>
      <w:r w:rsidR="002B3646">
        <w:rPr>
          <w:rFonts w:cs="Times New Roman"/>
          <w:szCs w:val="24"/>
        </w:rPr>
        <w:t xml:space="preserve">. </w:t>
      </w:r>
    </w:p>
    <w:p w14:paraId="6BE0BF59" w14:textId="01B7C8FB" w:rsidR="00E67CF0" w:rsidRPr="00D74E6F" w:rsidRDefault="00E67CF0" w:rsidP="003C3A7C">
      <w:pPr>
        <w:ind w:firstLine="709"/>
        <w:jc w:val="both"/>
        <w:rPr>
          <w:rFonts w:eastAsia="Times New Roman" w:cs="Times New Roman"/>
          <w:szCs w:val="24"/>
        </w:rPr>
      </w:pPr>
      <w:r w:rsidRPr="00D74E6F">
        <w:rPr>
          <w:rFonts w:eastAsia="Times New Roman" w:cs="Times New Roman"/>
          <w:szCs w:val="24"/>
        </w:rPr>
        <w:t>Projekt rozporządzenia nie podlega procedurze notyfikacji aktów prawnych określonej w</w:t>
      </w:r>
      <w:r w:rsidR="00092FB8">
        <w:rPr>
          <w:rFonts w:eastAsia="Times New Roman" w:cs="Times New Roman"/>
          <w:szCs w:val="24"/>
        </w:rPr>
        <w:t> </w:t>
      </w:r>
      <w:r w:rsidRPr="00D74E6F">
        <w:rPr>
          <w:rFonts w:eastAsia="Times New Roman" w:cs="Times New Roman"/>
          <w:szCs w:val="24"/>
        </w:rPr>
        <w:t>przepisach rozporządzenia Rady Ministrów z dnia 23 grudnia 2002 r. w sprawie sposobu funkcjonowania krajowego systemu notyfikacji norm i aktów prawnych (Dz. U. poz. 2039, z późn. zm.).</w:t>
      </w:r>
    </w:p>
    <w:p w14:paraId="2819987E" w14:textId="7FF81A00" w:rsidR="00E67CF0" w:rsidRPr="00D74E6F" w:rsidRDefault="00E67CF0" w:rsidP="003C3A7C">
      <w:pPr>
        <w:ind w:firstLine="709"/>
        <w:jc w:val="both"/>
        <w:rPr>
          <w:rFonts w:cs="Times New Roman"/>
          <w:szCs w:val="24"/>
        </w:rPr>
      </w:pPr>
      <w:r w:rsidRPr="00D74E6F">
        <w:rPr>
          <w:rFonts w:cs="Times New Roman"/>
          <w:szCs w:val="24"/>
        </w:rPr>
        <w:t>Projektowana regulacja nie wymaga przedstawienia właściwym organom</w:t>
      </w:r>
      <w:r w:rsidR="00092FB8">
        <w:rPr>
          <w:rFonts w:cs="Times New Roman"/>
          <w:szCs w:val="24"/>
        </w:rPr>
        <w:t xml:space="preserve"> </w:t>
      </w:r>
      <w:r w:rsidRPr="00D74E6F">
        <w:rPr>
          <w:rFonts w:cs="Times New Roman"/>
          <w:szCs w:val="24"/>
        </w:rPr>
        <w:t>i instytucjom Unii Europejskiej, w tym Europejskiemu Bankowi Centralnemu, w celu uzyskania opinii, dokonania powiadomienia, konsultacji albo uzgodnienia.</w:t>
      </w:r>
    </w:p>
    <w:p w14:paraId="78FBE79F" w14:textId="77777777" w:rsidR="00E67CF0" w:rsidRPr="00D74E6F" w:rsidRDefault="00E67CF0" w:rsidP="003C3A7C">
      <w:pPr>
        <w:ind w:firstLine="709"/>
        <w:jc w:val="both"/>
        <w:rPr>
          <w:rFonts w:cs="Times New Roman"/>
          <w:color w:val="000000"/>
          <w:szCs w:val="24"/>
        </w:rPr>
      </w:pPr>
      <w:r w:rsidRPr="00D74E6F">
        <w:rPr>
          <w:rFonts w:cs="Times New Roman"/>
          <w:color w:val="000000"/>
          <w:szCs w:val="24"/>
        </w:rPr>
        <w:t>Projektowane rozporządzenie nie będzie miało wpływu na działalność mikroprzedsiębiorców oraz małych i średnich przedsiębiorców.</w:t>
      </w:r>
    </w:p>
    <w:p w14:paraId="0C1B39A8" w14:textId="20D412CF" w:rsidR="00DE3905" w:rsidRPr="005339ED" w:rsidRDefault="00E67CF0" w:rsidP="005339ED">
      <w:pPr>
        <w:ind w:firstLine="709"/>
        <w:jc w:val="both"/>
        <w:rPr>
          <w:szCs w:val="24"/>
        </w:rPr>
      </w:pPr>
      <w:r w:rsidRPr="00D74E6F">
        <w:rPr>
          <w:rFonts w:cs="Times New Roman"/>
          <w:color w:val="000000"/>
          <w:szCs w:val="24"/>
        </w:rPr>
        <w:t xml:space="preserve">Projekt rozporządzenia </w:t>
      </w:r>
      <w:r w:rsidR="00DE3905">
        <w:rPr>
          <w:szCs w:val="24"/>
        </w:rPr>
        <w:t xml:space="preserve">nie jest </w:t>
      </w:r>
      <w:r w:rsidR="00E240E7">
        <w:rPr>
          <w:szCs w:val="24"/>
        </w:rPr>
        <w:t xml:space="preserve">objęty zakresem prawa Unii Europejskiej. </w:t>
      </w:r>
    </w:p>
    <w:p w14:paraId="5BE5B4BB" w14:textId="7B223C70" w:rsidR="003C3A7C" w:rsidRPr="009E02C3" w:rsidRDefault="003C3A7C" w:rsidP="003C3A7C">
      <w:pPr>
        <w:spacing w:before="60" w:after="60"/>
        <w:ind w:firstLine="709"/>
        <w:jc w:val="both"/>
        <w:rPr>
          <w:color w:val="000000"/>
        </w:rPr>
      </w:pPr>
      <w:r>
        <w:rPr>
          <w:color w:val="000000"/>
        </w:rPr>
        <w:t>Projekt rozporządzenia zosta</w:t>
      </w:r>
      <w:r w:rsidR="002B3646">
        <w:rPr>
          <w:color w:val="000000"/>
        </w:rPr>
        <w:t>nie</w:t>
      </w:r>
      <w:r w:rsidRPr="009E02C3">
        <w:rPr>
          <w:color w:val="000000"/>
        </w:rPr>
        <w:t xml:space="preserve"> zamieszczony w Biuletynie Informacji Publicznej na stronie podmiotowej Ministerstwa Rodzi</w:t>
      </w:r>
      <w:r>
        <w:rPr>
          <w:color w:val="000000"/>
        </w:rPr>
        <w:t>ny, Pracy i Polityki Społecznej</w:t>
      </w:r>
      <w:r w:rsidRPr="009E02C3">
        <w:rPr>
          <w:color w:val="000000"/>
        </w:rPr>
        <w:t xml:space="preserve"> stosownie do wymogów </w:t>
      </w:r>
      <w:r w:rsidR="005550AE">
        <w:rPr>
          <w:color w:val="000000"/>
        </w:rPr>
        <w:t xml:space="preserve">                  </w:t>
      </w:r>
      <w:r w:rsidRPr="009E02C3">
        <w:rPr>
          <w:color w:val="000000"/>
        </w:rPr>
        <w:t xml:space="preserve">art. 5 ustawy z dnia 7 lipca 2005 r. o działalności lobbingowej w procesie stanowienia prawa </w:t>
      </w:r>
      <w:r w:rsidR="00B319D4">
        <w:rPr>
          <w:color w:val="000000"/>
        </w:rPr>
        <w:br/>
      </w:r>
      <w:r w:rsidRPr="009E02C3">
        <w:rPr>
          <w:color w:val="000000"/>
        </w:rPr>
        <w:t>(Dz. U. z</w:t>
      </w:r>
      <w:r w:rsidR="00092FB8">
        <w:rPr>
          <w:color w:val="000000"/>
        </w:rPr>
        <w:t> </w:t>
      </w:r>
      <w:r w:rsidRPr="009E02C3">
        <w:rPr>
          <w:color w:val="000000"/>
        </w:rPr>
        <w:t xml:space="preserve">2017 r. poz. 248) oraz zgodnie z § 52 ust. 1 uchwały nr 190 Rady Ministrów z dnia </w:t>
      </w:r>
      <w:r w:rsidR="005550AE">
        <w:rPr>
          <w:color w:val="000000"/>
        </w:rPr>
        <w:t xml:space="preserve">               </w:t>
      </w:r>
      <w:r w:rsidRPr="009E02C3">
        <w:rPr>
          <w:color w:val="000000"/>
        </w:rPr>
        <w:t>29 października 2013 r. – Regulamin prac</w:t>
      </w:r>
      <w:r>
        <w:rPr>
          <w:color w:val="000000"/>
        </w:rPr>
        <w:t>y</w:t>
      </w:r>
      <w:r w:rsidRPr="009E02C3">
        <w:rPr>
          <w:color w:val="000000"/>
        </w:rPr>
        <w:t xml:space="preserve"> Rady Ministrów (M.P. z 2016 r. poz. 1006, z późn. </w:t>
      </w:r>
      <w:r>
        <w:rPr>
          <w:color w:val="000000"/>
        </w:rPr>
        <w:t>zm.) projekt zosta</w:t>
      </w:r>
      <w:r w:rsidR="006632D1">
        <w:rPr>
          <w:color w:val="000000"/>
        </w:rPr>
        <w:t>nie</w:t>
      </w:r>
      <w:r w:rsidRPr="009E02C3">
        <w:rPr>
          <w:color w:val="000000"/>
        </w:rPr>
        <w:t xml:space="preserve"> udostępniony na stronie podmiotowej Rządowego Centrum Legislacji. </w:t>
      </w:r>
    </w:p>
    <w:p w14:paraId="77BA599D" w14:textId="1F72A10C" w:rsidR="007C732E" w:rsidRPr="00890DCF" w:rsidRDefault="007C732E" w:rsidP="00890DCF">
      <w:pPr>
        <w:pStyle w:val="ARTartustawynprozporzdzenia"/>
        <w:spacing w:line="320" w:lineRule="exact"/>
        <w:ind w:firstLine="0"/>
        <w:rPr>
          <w:rFonts w:ascii="Times New Roman" w:hAnsi="Times New Roman" w:cs="Times New Roman"/>
          <w:szCs w:val="24"/>
        </w:rPr>
      </w:pPr>
    </w:p>
    <w:sectPr w:rsidR="007C732E" w:rsidRPr="00890DCF" w:rsidSect="002806AE">
      <w:headerReference w:type="default" r:id="rId8"/>
      <w:pgSz w:w="12240" w:h="15840"/>
      <w:pgMar w:top="851" w:right="130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55D51" w14:textId="77777777" w:rsidR="003521E1" w:rsidRDefault="003521E1" w:rsidP="00C66E55">
      <w:pPr>
        <w:spacing w:line="240" w:lineRule="auto"/>
      </w:pPr>
      <w:r>
        <w:separator/>
      </w:r>
    </w:p>
  </w:endnote>
  <w:endnote w:type="continuationSeparator" w:id="0">
    <w:p w14:paraId="7F7E5800" w14:textId="77777777" w:rsidR="003521E1" w:rsidRDefault="003521E1" w:rsidP="00C66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F7A56" w14:textId="77777777" w:rsidR="003521E1" w:rsidRDefault="003521E1" w:rsidP="00C66E55">
      <w:pPr>
        <w:spacing w:line="240" w:lineRule="auto"/>
      </w:pPr>
      <w:r>
        <w:separator/>
      </w:r>
    </w:p>
  </w:footnote>
  <w:footnote w:type="continuationSeparator" w:id="0">
    <w:p w14:paraId="7B6FCCD0" w14:textId="77777777" w:rsidR="003521E1" w:rsidRDefault="003521E1" w:rsidP="00C66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56E76" w14:textId="7743B16B" w:rsidR="00C66E55" w:rsidRDefault="00B333B2" w:rsidP="00B333B2">
    <w:pPr>
      <w:pStyle w:val="Nagwek"/>
      <w:tabs>
        <w:tab w:val="center" w:pos="4703"/>
        <w:tab w:val="left" w:pos="5771"/>
      </w:tabs>
    </w:pPr>
    <w:r>
      <w:tab/>
    </w:r>
    <w:r>
      <w:tab/>
    </w:r>
    <w:sdt>
      <w:sdtPr>
        <w:id w:val="531000194"/>
        <w:docPartObj>
          <w:docPartGallery w:val="Page Numbers (Top of Page)"/>
          <w:docPartUnique/>
        </w:docPartObj>
      </w:sdtPr>
      <w:sdtEndPr/>
      <w:sdtContent>
        <w:r w:rsidR="00C66E55">
          <w:fldChar w:fldCharType="begin"/>
        </w:r>
        <w:r w:rsidR="00C66E55">
          <w:instrText>PAGE   \* MERGEFORMAT</w:instrText>
        </w:r>
        <w:r w:rsidR="00C66E55">
          <w:fldChar w:fldCharType="separate"/>
        </w:r>
        <w:r w:rsidR="00B7004A">
          <w:rPr>
            <w:noProof/>
          </w:rPr>
          <w:t>3</w:t>
        </w:r>
        <w:r w:rsidR="00C66E55">
          <w:fldChar w:fldCharType="end"/>
        </w:r>
      </w:sdtContent>
    </w:sdt>
    <w:r>
      <w:tab/>
    </w:r>
  </w:p>
  <w:p w14:paraId="455B7AE3" w14:textId="77777777" w:rsidR="00C66E55" w:rsidRDefault="00C66E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4AF"/>
    <w:multiLevelType w:val="hybridMultilevel"/>
    <w:tmpl w:val="7F682274"/>
    <w:lvl w:ilvl="0" w:tplc="00A4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B3D2F"/>
    <w:multiLevelType w:val="hybridMultilevel"/>
    <w:tmpl w:val="E12CD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139C"/>
    <w:multiLevelType w:val="hybridMultilevel"/>
    <w:tmpl w:val="D6063710"/>
    <w:lvl w:ilvl="0" w:tplc="00A4F6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F24082"/>
    <w:multiLevelType w:val="hybridMultilevel"/>
    <w:tmpl w:val="1760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1C05"/>
    <w:multiLevelType w:val="hybridMultilevel"/>
    <w:tmpl w:val="4114065A"/>
    <w:lvl w:ilvl="0" w:tplc="00A4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04FF0"/>
    <w:multiLevelType w:val="hybridMultilevel"/>
    <w:tmpl w:val="EB78E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008F9"/>
    <w:multiLevelType w:val="hybridMultilevel"/>
    <w:tmpl w:val="8F789308"/>
    <w:lvl w:ilvl="0" w:tplc="D8AAB3A6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91505E"/>
    <w:multiLevelType w:val="hybridMultilevel"/>
    <w:tmpl w:val="EE584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A17DD"/>
    <w:multiLevelType w:val="hybridMultilevel"/>
    <w:tmpl w:val="80C69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972EF"/>
    <w:multiLevelType w:val="hybridMultilevel"/>
    <w:tmpl w:val="038676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AD288D"/>
    <w:multiLevelType w:val="hybridMultilevel"/>
    <w:tmpl w:val="BD5AD3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9CF055C"/>
    <w:multiLevelType w:val="hybridMultilevel"/>
    <w:tmpl w:val="4D12071C"/>
    <w:lvl w:ilvl="0" w:tplc="7C78844E">
      <w:start w:val="1"/>
      <w:numFmt w:val="decimal"/>
      <w:lvlText w:val="%1)"/>
      <w:lvlJc w:val="left"/>
      <w:pPr>
        <w:ind w:left="559" w:hanging="4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2" w15:restartNumberingAfterBreak="0">
    <w:nsid w:val="3A243805"/>
    <w:multiLevelType w:val="hybridMultilevel"/>
    <w:tmpl w:val="AAB8E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7826"/>
    <w:multiLevelType w:val="hybridMultilevel"/>
    <w:tmpl w:val="1760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D7377"/>
    <w:multiLevelType w:val="hybridMultilevel"/>
    <w:tmpl w:val="EE886C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07913"/>
    <w:multiLevelType w:val="hybridMultilevel"/>
    <w:tmpl w:val="5ECC23DC"/>
    <w:lvl w:ilvl="0" w:tplc="2A5ED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74BD6"/>
    <w:multiLevelType w:val="hybridMultilevel"/>
    <w:tmpl w:val="293A119A"/>
    <w:lvl w:ilvl="0" w:tplc="00A4F60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D2017FE"/>
    <w:multiLevelType w:val="hybridMultilevel"/>
    <w:tmpl w:val="654469E0"/>
    <w:lvl w:ilvl="0" w:tplc="00A4F60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E2C4207"/>
    <w:multiLevelType w:val="hybridMultilevel"/>
    <w:tmpl w:val="AA5C1962"/>
    <w:lvl w:ilvl="0" w:tplc="00A4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2D3FC3"/>
    <w:multiLevelType w:val="hybridMultilevel"/>
    <w:tmpl w:val="C51EB4F0"/>
    <w:lvl w:ilvl="0" w:tplc="00A4F60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5A6B074B"/>
    <w:multiLevelType w:val="hybridMultilevel"/>
    <w:tmpl w:val="D9041ECE"/>
    <w:lvl w:ilvl="0" w:tplc="00A4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DE1783"/>
    <w:multiLevelType w:val="hybridMultilevel"/>
    <w:tmpl w:val="54469C84"/>
    <w:lvl w:ilvl="0" w:tplc="00A4F60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6458513C"/>
    <w:multiLevelType w:val="hybridMultilevel"/>
    <w:tmpl w:val="87B83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D6609"/>
    <w:multiLevelType w:val="hybridMultilevel"/>
    <w:tmpl w:val="7166D4A4"/>
    <w:lvl w:ilvl="0" w:tplc="00A4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D1D59"/>
    <w:multiLevelType w:val="hybridMultilevel"/>
    <w:tmpl w:val="4F561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D1FD3"/>
    <w:multiLevelType w:val="hybridMultilevel"/>
    <w:tmpl w:val="10A86534"/>
    <w:lvl w:ilvl="0" w:tplc="00A4F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7D7B64"/>
    <w:multiLevelType w:val="hybridMultilevel"/>
    <w:tmpl w:val="E294E236"/>
    <w:lvl w:ilvl="0" w:tplc="BB8A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83681"/>
    <w:multiLevelType w:val="hybridMultilevel"/>
    <w:tmpl w:val="7A2C4B20"/>
    <w:lvl w:ilvl="0" w:tplc="00A4F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6"/>
  </w:num>
  <w:num w:numId="5">
    <w:abstractNumId w:val="23"/>
  </w:num>
  <w:num w:numId="6">
    <w:abstractNumId w:val="0"/>
  </w:num>
  <w:num w:numId="7">
    <w:abstractNumId w:val="4"/>
  </w:num>
  <w:num w:numId="8">
    <w:abstractNumId w:val="20"/>
  </w:num>
  <w:num w:numId="9">
    <w:abstractNumId w:val="18"/>
  </w:num>
  <w:num w:numId="10">
    <w:abstractNumId w:val="7"/>
  </w:num>
  <w:num w:numId="11">
    <w:abstractNumId w:val="24"/>
  </w:num>
  <w:num w:numId="12">
    <w:abstractNumId w:val="8"/>
  </w:num>
  <w:num w:numId="13">
    <w:abstractNumId w:val="12"/>
  </w:num>
  <w:num w:numId="14">
    <w:abstractNumId w:val="1"/>
  </w:num>
  <w:num w:numId="15">
    <w:abstractNumId w:val="22"/>
  </w:num>
  <w:num w:numId="16">
    <w:abstractNumId w:val="2"/>
  </w:num>
  <w:num w:numId="17">
    <w:abstractNumId w:val="9"/>
  </w:num>
  <w:num w:numId="18">
    <w:abstractNumId w:val="25"/>
  </w:num>
  <w:num w:numId="19">
    <w:abstractNumId w:val="27"/>
  </w:num>
  <w:num w:numId="20">
    <w:abstractNumId w:val="11"/>
  </w:num>
  <w:num w:numId="21">
    <w:abstractNumId w:val="13"/>
  </w:num>
  <w:num w:numId="22">
    <w:abstractNumId w:val="21"/>
  </w:num>
  <w:num w:numId="23">
    <w:abstractNumId w:val="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7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80"/>
    <w:rsid w:val="0000198B"/>
    <w:rsid w:val="0000350B"/>
    <w:rsid w:val="0000572F"/>
    <w:rsid w:val="000068DD"/>
    <w:rsid w:val="00007CB5"/>
    <w:rsid w:val="00012B05"/>
    <w:rsid w:val="00013847"/>
    <w:rsid w:val="0001494B"/>
    <w:rsid w:val="00015FDE"/>
    <w:rsid w:val="0002144D"/>
    <w:rsid w:val="00030C03"/>
    <w:rsid w:val="00032747"/>
    <w:rsid w:val="00041003"/>
    <w:rsid w:val="000471ED"/>
    <w:rsid w:val="00054552"/>
    <w:rsid w:val="0005492D"/>
    <w:rsid w:val="00057C21"/>
    <w:rsid w:val="000619CC"/>
    <w:rsid w:val="00061A08"/>
    <w:rsid w:val="00071812"/>
    <w:rsid w:val="00073447"/>
    <w:rsid w:val="00084E08"/>
    <w:rsid w:val="00092FB8"/>
    <w:rsid w:val="00093FC5"/>
    <w:rsid w:val="00094ECB"/>
    <w:rsid w:val="00095799"/>
    <w:rsid w:val="0009635A"/>
    <w:rsid w:val="000A7B79"/>
    <w:rsid w:val="000B1190"/>
    <w:rsid w:val="000C763F"/>
    <w:rsid w:val="000D0556"/>
    <w:rsid w:val="000D2AD5"/>
    <w:rsid w:val="000D4780"/>
    <w:rsid w:val="000D75C4"/>
    <w:rsid w:val="000F6E0A"/>
    <w:rsid w:val="000F79F6"/>
    <w:rsid w:val="00104C24"/>
    <w:rsid w:val="00107A66"/>
    <w:rsid w:val="0011170F"/>
    <w:rsid w:val="00111FD2"/>
    <w:rsid w:val="0011506A"/>
    <w:rsid w:val="00117063"/>
    <w:rsid w:val="00140FB7"/>
    <w:rsid w:val="001412D8"/>
    <w:rsid w:val="00143827"/>
    <w:rsid w:val="00144975"/>
    <w:rsid w:val="00146F84"/>
    <w:rsid w:val="00150509"/>
    <w:rsid w:val="00157CB2"/>
    <w:rsid w:val="00161CE8"/>
    <w:rsid w:val="0016268F"/>
    <w:rsid w:val="001635B1"/>
    <w:rsid w:val="00165098"/>
    <w:rsid w:val="0018399E"/>
    <w:rsid w:val="00186E7E"/>
    <w:rsid w:val="00193D74"/>
    <w:rsid w:val="001950AF"/>
    <w:rsid w:val="001A09D5"/>
    <w:rsid w:val="001A652E"/>
    <w:rsid w:val="001B2AA0"/>
    <w:rsid w:val="001B5D31"/>
    <w:rsid w:val="001C4CBD"/>
    <w:rsid w:val="001D0D3C"/>
    <w:rsid w:val="001E0F5B"/>
    <w:rsid w:val="001E31CC"/>
    <w:rsid w:val="001E3EC8"/>
    <w:rsid w:val="001E5CFC"/>
    <w:rsid w:val="001E745D"/>
    <w:rsid w:val="001F199E"/>
    <w:rsid w:val="001F1ECD"/>
    <w:rsid w:val="001F6449"/>
    <w:rsid w:val="001F6DD9"/>
    <w:rsid w:val="001F75D2"/>
    <w:rsid w:val="00204B18"/>
    <w:rsid w:val="00210F3F"/>
    <w:rsid w:val="00212B3A"/>
    <w:rsid w:val="00232770"/>
    <w:rsid w:val="00234B65"/>
    <w:rsid w:val="00235FC6"/>
    <w:rsid w:val="00240821"/>
    <w:rsid w:val="00240BB7"/>
    <w:rsid w:val="00247315"/>
    <w:rsid w:val="00250537"/>
    <w:rsid w:val="00251165"/>
    <w:rsid w:val="00257A71"/>
    <w:rsid w:val="00260116"/>
    <w:rsid w:val="00261204"/>
    <w:rsid w:val="00267F45"/>
    <w:rsid w:val="002734E1"/>
    <w:rsid w:val="00274380"/>
    <w:rsid w:val="00275D78"/>
    <w:rsid w:val="00276201"/>
    <w:rsid w:val="002806AE"/>
    <w:rsid w:val="002869D0"/>
    <w:rsid w:val="002900C9"/>
    <w:rsid w:val="00296A3C"/>
    <w:rsid w:val="002A00EF"/>
    <w:rsid w:val="002A1A73"/>
    <w:rsid w:val="002A5B73"/>
    <w:rsid w:val="002A5BA9"/>
    <w:rsid w:val="002A6807"/>
    <w:rsid w:val="002B2E3F"/>
    <w:rsid w:val="002B3646"/>
    <w:rsid w:val="002B3C54"/>
    <w:rsid w:val="002C1521"/>
    <w:rsid w:val="002C322F"/>
    <w:rsid w:val="002C3A20"/>
    <w:rsid w:val="002C6068"/>
    <w:rsid w:val="002D2FAF"/>
    <w:rsid w:val="002D3A86"/>
    <w:rsid w:val="002E0589"/>
    <w:rsid w:val="002E0B76"/>
    <w:rsid w:val="002E14BB"/>
    <w:rsid w:val="002E3C8F"/>
    <w:rsid w:val="002F24AB"/>
    <w:rsid w:val="002F619D"/>
    <w:rsid w:val="002F7AC1"/>
    <w:rsid w:val="00307D0D"/>
    <w:rsid w:val="00314980"/>
    <w:rsid w:val="0032452C"/>
    <w:rsid w:val="00326EEF"/>
    <w:rsid w:val="00333636"/>
    <w:rsid w:val="00333FD7"/>
    <w:rsid w:val="00334B36"/>
    <w:rsid w:val="00335182"/>
    <w:rsid w:val="00340331"/>
    <w:rsid w:val="00343C33"/>
    <w:rsid w:val="003521E1"/>
    <w:rsid w:val="00353908"/>
    <w:rsid w:val="00353C23"/>
    <w:rsid w:val="00357CE2"/>
    <w:rsid w:val="0036375F"/>
    <w:rsid w:val="003637C6"/>
    <w:rsid w:val="00366F3C"/>
    <w:rsid w:val="0037602F"/>
    <w:rsid w:val="00382E29"/>
    <w:rsid w:val="00387448"/>
    <w:rsid w:val="003906BF"/>
    <w:rsid w:val="003A0530"/>
    <w:rsid w:val="003B4BC0"/>
    <w:rsid w:val="003B60D0"/>
    <w:rsid w:val="003B7312"/>
    <w:rsid w:val="003C26F2"/>
    <w:rsid w:val="003C2E56"/>
    <w:rsid w:val="003C3A7C"/>
    <w:rsid w:val="003C61E3"/>
    <w:rsid w:val="003D2053"/>
    <w:rsid w:val="003D688F"/>
    <w:rsid w:val="003E0186"/>
    <w:rsid w:val="003E63CA"/>
    <w:rsid w:val="003E7451"/>
    <w:rsid w:val="003E779E"/>
    <w:rsid w:val="003F359D"/>
    <w:rsid w:val="00414538"/>
    <w:rsid w:val="00416320"/>
    <w:rsid w:val="0041773C"/>
    <w:rsid w:val="004202CF"/>
    <w:rsid w:val="00424872"/>
    <w:rsid w:val="00424A6A"/>
    <w:rsid w:val="00426290"/>
    <w:rsid w:val="00432BDE"/>
    <w:rsid w:val="004357FF"/>
    <w:rsid w:val="004420DD"/>
    <w:rsid w:val="00454A95"/>
    <w:rsid w:val="00455288"/>
    <w:rsid w:val="00456CC7"/>
    <w:rsid w:val="0046056A"/>
    <w:rsid w:val="00461E9E"/>
    <w:rsid w:val="00462624"/>
    <w:rsid w:val="00463993"/>
    <w:rsid w:val="004643D7"/>
    <w:rsid w:val="004703AB"/>
    <w:rsid w:val="00470691"/>
    <w:rsid w:val="00473C72"/>
    <w:rsid w:val="00476C3E"/>
    <w:rsid w:val="00477E91"/>
    <w:rsid w:val="00490B20"/>
    <w:rsid w:val="00492072"/>
    <w:rsid w:val="00497868"/>
    <w:rsid w:val="004A13C1"/>
    <w:rsid w:val="004A54E3"/>
    <w:rsid w:val="004B5519"/>
    <w:rsid w:val="004B7522"/>
    <w:rsid w:val="004B781E"/>
    <w:rsid w:val="004C107E"/>
    <w:rsid w:val="004C494A"/>
    <w:rsid w:val="004C5152"/>
    <w:rsid w:val="004C7333"/>
    <w:rsid w:val="004D64ED"/>
    <w:rsid w:val="004E6AE5"/>
    <w:rsid w:val="004E7A46"/>
    <w:rsid w:val="004E7D51"/>
    <w:rsid w:val="004F1A38"/>
    <w:rsid w:val="004F47F8"/>
    <w:rsid w:val="004F6AE4"/>
    <w:rsid w:val="005125DB"/>
    <w:rsid w:val="00514902"/>
    <w:rsid w:val="00523D53"/>
    <w:rsid w:val="00527E46"/>
    <w:rsid w:val="0053089D"/>
    <w:rsid w:val="005339ED"/>
    <w:rsid w:val="0053561C"/>
    <w:rsid w:val="00536329"/>
    <w:rsid w:val="0053644D"/>
    <w:rsid w:val="005462DE"/>
    <w:rsid w:val="0054770B"/>
    <w:rsid w:val="005550AE"/>
    <w:rsid w:val="00562260"/>
    <w:rsid w:val="0056692C"/>
    <w:rsid w:val="00572EF6"/>
    <w:rsid w:val="00577D94"/>
    <w:rsid w:val="00580D34"/>
    <w:rsid w:val="005852FE"/>
    <w:rsid w:val="0059501E"/>
    <w:rsid w:val="005A2834"/>
    <w:rsid w:val="005B3BA9"/>
    <w:rsid w:val="005C1175"/>
    <w:rsid w:val="005C1954"/>
    <w:rsid w:val="005C2081"/>
    <w:rsid w:val="005C2F21"/>
    <w:rsid w:val="005D5C01"/>
    <w:rsid w:val="005D7016"/>
    <w:rsid w:val="005E27B2"/>
    <w:rsid w:val="005E2BA6"/>
    <w:rsid w:val="005E6C51"/>
    <w:rsid w:val="005E6F21"/>
    <w:rsid w:val="005F06ED"/>
    <w:rsid w:val="005F097B"/>
    <w:rsid w:val="005F1363"/>
    <w:rsid w:val="005F5BAC"/>
    <w:rsid w:val="006069E3"/>
    <w:rsid w:val="006103D3"/>
    <w:rsid w:val="0061789A"/>
    <w:rsid w:val="00617FB9"/>
    <w:rsid w:val="006224DC"/>
    <w:rsid w:val="00635320"/>
    <w:rsid w:val="00642327"/>
    <w:rsid w:val="0064452C"/>
    <w:rsid w:val="00646D61"/>
    <w:rsid w:val="00655E80"/>
    <w:rsid w:val="00661C54"/>
    <w:rsid w:val="006632D1"/>
    <w:rsid w:val="00667323"/>
    <w:rsid w:val="00670CE7"/>
    <w:rsid w:val="00674DDE"/>
    <w:rsid w:val="00692C89"/>
    <w:rsid w:val="00693153"/>
    <w:rsid w:val="00696D13"/>
    <w:rsid w:val="006A2D3F"/>
    <w:rsid w:val="006A49A1"/>
    <w:rsid w:val="006A6AE8"/>
    <w:rsid w:val="006A74BF"/>
    <w:rsid w:val="006B0B7A"/>
    <w:rsid w:val="006B4C99"/>
    <w:rsid w:val="006B6878"/>
    <w:rsid w:val="006B7AB8"/>
    <w:rsid w:val="006C3744"/>
    <w:rsid w:val="006C4BCA"/>
    <w:rsid w:val="006C4D1F"/>
    <w:rsid w:val="006C5B93"/>
    <w:rsid w:val="006D3600"/>
    <w:rsid w:val="006D51A1"/>
    <w:rsid w:val="006F1D2A"/>
    <w:rsid w:val="006F2023"/>
    <w:rsid w:val="006F2B70"/>
    <w:rsid w:val="006F671B"/>
    <w:rsid w:val="006F6CAD"/>
    <w:rsid w:val="00704E81"/>
    <w:rsid w:val="00705F6F"/>
    <w:rsid w:val="007121DF"/>
    <w:rsid w:val="0071278F"/>
    <w:rsid w:val="007141E9"/>
    <w:rsid w:val="00720B03"/>
    <w:rsid w:val="00720FBC"/>
    <w:rsid w:val="00721275"/>
    <w:rsid w:val="0072379E"/>
    <w:rsid w:val="00724ADB"/>
    <w:rsid w:val="007315A8"/>
    <w:rsid w:val="0074421B"/>
    <w:rsid w:val="007510C9"/>
    <w:rsid w:val="00752CB9"/>
    <w:rsid w:val="0075411B"/>
    <w:rsid w:val="0075790D"/>
    <w:rsid w:val="00763CBD"/>
    <w:rsid w:val="007778D7"/>
    <w:rsid w:val="007829F7"/>
    <w:rsid w:val="00784CEA"/>
    <w:rsid w:val="0078746C"/>
    <w:rsid w:val="007919CA"/>
    <w:rsid w:val="00791F4B"/>
    <w:rsid w:val="0079202D"/>
    <w:rsid w:val="007950FD"/>
    <w:rsid w:val="007A474A"/>
    <w:rsid w:val="007B36D0"/>
    <w:rsid w:val="007C02C7"/>
    <w:rsid w:val="007C569A"/>
    <w:rsid w:val="007C732E"/>
    <w:rsid w:val="007D442C"/>
    <w:rsid w:val="007D4468"/>
    <w:rsid w:val="007E142B"/>
    <w:rsid w:val="007E2430"/>
    <w:rsid w:val="007E64B4"/>
    <w:rsid w:val="007E6B93"/>
    <w:rsid w:val="007E6C75"/>
    <w:rsid w:val="007F7772"/>
    <w:rsid w:val="00803E6F"/>
    <w:rsid w:val="00804795"/>
    <w:rsid w:val="00813FB3"/>
    <w:rsid w:val="00814075"/>
    <w:rsid w:val="008326A5"/>
    <w:rsid w:val="008330C1"/>
    <w:rsid w:val="00833B03"/>
    <w:rsid w:val="008444F9"/>
    <w:rsid w:val="00844D60"/>
    <w:rsid w:val="00847AAD"/>
    <w:rsid w:val="00852907"/>
    <w:rsid w:val="008554DC"/>
    <w:rsid w:val="00860279"/>
    <w:rsid w:val="00867F56"/>
    <w:rsid w:val="00876DCC"/>
    <w:rsid w:val="008804C4"/>
    <w:rsid w:val="008805B4"/>
    <w:rsid w:val="00884803"/>
    <w:rsid w:val="008865E9"/>
    <w:rsid w:val="008877EA"/>
    <w:rsid w:val="00890DCF"/>
    <w:rsid w:val="008A3D26"/>
    <w:rsid w:val="008B1E90"/>
    <w:rsid w:val="008B23BD"/>
    <w:rsid w:val="008B7428"/>
    <w:rsid w:val="008D1A99"/>
    <w:rsid w:val="008D2AAE"/>
    <w:rsid w:val="008D2F65"/>
    <w:rsid w:val="008E27FD"/>
    <w:rsid w:val="008E2802"/>
    <w:rsid w:val="008E2F23"/>
    <w:rsid w:val="008E4481"/>
    <w:rsid w:val="008F625E"/>
    <w:rsid w:val="00902E4F"/>
    <w:rsid w:val="009039C0"/>
    <w:rsid w:val="0090482C"/>
    <w:rsid w:val="00921FD7"/>
    <w:rsid w:val="00930428"/>
    <w:rsid w:val="00935F45"/>
    <w:rsid w:val="0093710B"/>
    <w:rsid w:val="009412CE"/>
    <w:rsid w:val="009432A6"/>
    <w:rsid w:val="0094364B"/>
    <w:rsid w:val="009470BF"/>
    <w:rsid w:val="00947582"/>
    <w:rsid w:val="00952015"/>
    <w:rsid w:val="00953D4C"/>
    <w:rsid w:val="009547C2"/>
    <w:rsid w:val="009564E5"/>
    <w:rsid w:val="009567AC"/>
    <w:rsid w:val="00961726"/>
    <w:rsid w:val="00962C5D"/>
    <w:rsid w:val="00963633"/>
    <w:rsid w:val="0096481E"/>
    <w:rsid w:val="00980FEB"/>
    <w:rsid w:val="009A1D0E"/>
    <w:rsid w:val="009A4BA3"/>
    <w:rsid w:val="009B3D90"/>
    <w:rsid w:val="009B3F57"/>
    <w:rsid w:val="009B6694"/>
    <w:rsid w:val="009B6B30"/>
    <w:rsid w:val="009C437E"/>
    <w:rsid w:val="009C57A8"/>
    <w:rsid w:val="009C637F"/>
    <w:rsid w:val="009C6E5D"/>
    <w:rsid w:val="009D4B0C"/>
    <w:rsid w:val="009E411A"/>
    <w:rsid w:val="009E4D24"/>
    <w:rsid w:val="009F0B7F"/>
    <w:rsid w:val="009F401F"/>
    <w:rsid w:val="009F53CA"/>
    <w:rsid w:val="00A0302D"/>
    <w:rsid w:val="00A0310F"/>
    <w:rsid w:val="00A057BD"/>
    <w:rsid w:val="00A06E92"/>
    <w:rsid w:val="00A07A49"/>
    <w:rsid w:val="00A171AA"/>
    <w:rsid w:val="00A42258"/>
    <w:rsid w:val="00A463A2"/>
    <w:rsid w:val="00A47251"/>
    <w:rsid w:val="00A5048B"/>
    <w:rsid w:val="00A5274C"/>
    <w:rsid w:val="00A5410C"/>
    <w:rsid w:val="00A620CA"/>
    <w:rsid w:val="00A6752D"/>
    <w:rsid w:val="00A711CD"/>
    <w:rsid w:val="00A839AF"/>
    <w:rsid w:val="00A8508E"/>
    <w:rsid w:val="00A86337"/>
    <w:rsid w:val="00A97288"/>
    <w:rsid w:val="00AA0984"/>
    <w:rsid w:val="00AA121B"/>
    <w:rsid w:val="00AA2D87"/>
    <w:rsid w:val="00AA7E32"/>
    <w:rsid w:val="00AB2CA3"/>
    <w:rsid w:val="00AC190B"/>
    <w:rsid w:val="00AC39DE"/>
    <w:rsid w:val="00AC531E"/>
    <w:rsid w:val="00AD1D68"/>
    <w:rsid w:val="00AD21A0"/>
    <w:rsid w:val="00AE0F9B"/>
    <w:rsid w:val="00AE1601"/>
    <w:rsid w:val="00AE24AC"/>
    <w:rsid w:val="00AE6547"/>
    <w:rsid w:val="00AF3CB5"/>
    <w:rsid w:val="00AF4686"/>
    <w:rsid w:val="00AF6991"/>
    <w:rsid w:val="00B02137"/>
    <w:rsid w:val="00B04289"/>
    <w:rsid w:val="00B05F6D"/>
    <w:rsid w:val="00B14B32"/>
    <w:rsid w:val="00B17097"/>
    <w:rsid w:val="00B23320"/>
    <w:rsid w:val="00B23763"/>
    <w:rsid w:val="00B26CD1"/>
    <w:rsid w:val="00B319D4"/>
    <w:rsid w:val="00B32FFA"/>
    <w:rsid w:val="00B333B2"/>
    <w:rsid w:val="00B427E3"/>
    <w:rsid w:val="00B44CC2"/>
    <w:rsid w:val="00B50CFD"/>
    <w:rsid w:val="00B53804"/>
    <w:rsid w:val="00B7004A"/>
    <w:rsid w:val="00B71E32"/>
    <w:rsid w:val="00B722A8"/>
    <w:rsid w:val="00B759C6"/>
    <w:rsid w:val="00B80B2C"/>
    <w:rsid w:val="00B81DCF"/>
    <w:rsid w:val="00B831B6"/>
    <w:rsid w:val="00B95E93"/>
    <w:rsid w:val="00BA1DA8"/>
    <w:rsid w:val="00BB556F"/>
    <w:rsid w:val="00BB5934"/>
    <w:rsid w:val="00BC0A4D"/>
    <w:rsid w:val="00BC7542"/>
    <w:rsid w:val="00BC7DED"/>
    <w:rsid w:val="00BD1E8F"/>
    <w:rsid w:val="00BD261E"/>
    <w:rsid w:val="00BD4004"/>
    <w:rsid w:val="00BE0D24"/>
    <w:rsid w:val="00BE1734"/>
    <w:rsid w:val="00BE6877"/>
    <w:rsid w:val="00BF67D4"/>
    <w:rsid w:val="00BF7591"/>
    <w:rsid w:val="00C0025F"/>
    <w:rsid w:val="00C0228E"/>
    <w:rsid w:val="00C036FD"/>
    <w:rsid w:val="00C07397"/>
    <w:rsid w:val="00C17247"/>
    <w:rsid w:val="00C23908"/>
    <w:rsid w:val="00C24597"/>
    <w:rsid w:val="00C3799E"/>
    <w:rsid w:val="00C403D0"/>
    <w:rsid w:val="00C40B39"/>
    <w:rsid w:val="00C543E6"/>
    <w:rsid w:val="00C66E55"/>
    <w:rsid w:val="00C7123E"/>
    <w:rsid w:val="00C93A85"/>
    <w:rsid w:val="00C94B30"/>
    <w:rsid w:val="00CA3B27"/>
    <w:rsid w:val="00CA41CE"/>
    <w:rsid w:val="00CA496B"/>
    <w:rsid w:val="00CA6C17"/>
    <w:rsid w:val="00CA7C48"/>
    <w:rsid w:val="00CB097D"/>
    <w:rsid w:val="00CB7684"/>
    <w:rsid w:val="00CC23E7"/>
    <w:rsid w:val="00CC2FC7"/>
    <w:rsid w:val="00CC4364"/>
    <w:rsid w:val="00CC7786"/>
    <w:rsid w:val="00CD2761"/>
    <w:rsid w:val="00CD3746"/>
    <w:rsid w:val="00CD44E7"/>
    <w:rsid w:val="00CD4BBE"/>
    <w:rsid w:val="00CE2EA3"/>
    <w:rsid w:val="00CF5AF6"/>
    <w:rsid w:val="00CF7936"/>
    <w:rsid w:val="00D039DD"/>
    <w:rsid w:val="00D16834"/>
    <w:rsid w:val="00D22AC4"/>
    <w:rsid w:val="00D30647"/>
    <w:rsid w:val="00D30846"/>
    <w:rsid w:val="00D3644E"/>
    <w:rsid w:val="00D36995"/>
    <w:rsid w:val="00D36BDA"/>
    <w:rsid w:val="00D413B2"/>
    <w:rsid w:val="00D450FB"/>
    <w:rsid w:val="00D50DD3"/>
    <w:rsid w:val="00D557BF"/>
    <w:rsid w:val="00D6137E"/>
    <w:rsid w:val="00D61D79"/>
    <w:rsid w:val="00D63A0D"/>
    <w:rsid w:val="00D66372"/>
    <w:rsid w:val="00D67490"/>
    <w:rsid w:val="00D8085C"/>
    <w:rsid w:val="00D81040"/>
    <w:rsid w:val="00D81E7A"/>
    <w:rsid w:val="00D84116"/>
    <w:rsid w:val="00D90928"/>
    <w:rsid w:val="00D91D96"/>
    <w:rsid w:val="00D92F09"/>
    <w:rsid w:val="00D93E2B"/>
    <w:rsid w:val="00D96D91"/>
    <w:rsid w:val="00DA25A0"/>
    <w:rsid w:val="00DA6BFA"/>
    <w:rsid w:val="00DB2741"/>
    <w:rsid w:val="00DB4998"/>
    <w:rsid w:val="00DB5AFD"/>
    <w:rsid w:val="00DC1FD3"/>
    <w:rsid w:val="00DC28C9"/>
    <w:rsid w:val="00DC45C5"/>
    <w:rsid w:val="00DD0B23"/>
    <w:rsid w:val="00DD2D5A"/>
    <w:rsid w:val="00DD62A5"/>
    <w:rsid w:val="00DE0A9B"/>
    <w:rsid w:val="00DE3905"/>
    <w:rsid w:val="00DF17C6"/>
    <w:rsid w:val="00DF3DBB"/>
    <w:rsid w:val="00DF6DC5"/>
    <w:rsid w:val="00E00A7D"/>
    <w:rsid w:val="00E061C1"/>
    <w:rsid w:val="00E0790C"/>
    <w:rsid w:val="00E170A0"/>
    <w:rsid w:val="00E210EF"/>
    <w:rsid w:val="00E21C88"/>
    <w:rsid w:val="00E240E7"/>
    <w:rsid w:val="00E25416"/>
    <w:rsid w:val="00E4134D"/>
    <w:rsid w:val="00E41DFD"/>
    <w:rsid w:val="00E57833"/>
    <w:rsid w:val="00E67CF0"/>
    <w:rsid w:val="00E708A8"/>
    <w:rsid w:val="00E71698"/>
    <w:rsid w:val="00E8113A"/>
    <w:rsid w:val="00E979EC"/>
    <w:rsid w:val="00EA271B"/>
    <w:rsid w:val="00EB224A"/>
    <w:rsid w:val="00EB2803"/>
    <w:rsid w:val="00EB4E09"/>
    <w:rsid w:val="00EB58A3"/>
    <w:rsid w:val="00EC2520"/>
    <w:rsid w:val="00EC412A"/>
    <w:rsid w:val="00ED5300"/>
    <w:rsid w:val="00ED5918"/>
    <w:rsid w:val="00ED5F25"/>
    <w:rsid w:val="00EE23D8"/>
    <w:rsid w:val="00EF1310"/>
    <w:rsid w:val="00EF2D6A"/>
    <w:rsid w:val="00EF71C0"/>
    <w:rsid w:val="00F01C54"/>
    <w:rsid w:val="00F036A4"/>
    <w:rsid w:val="00F05C08"/>
    <w:rsid w:val="00F111E1"/>
    <w:rsid w:val="00F1382D"/>
    <w:rsid w:val="00F13D7B"/>
    <w:rsid w:val="00F219FA"/>
    <w:rsid w:val="00F21FFD"/>
    <w:rsid w:val="00F252D2"/>
    <w:rsid w:val="00F25801"/>
    <w:rsid w:val="00F27625"/>
    <w:rsid w:val="00F34F02"/>
    <w:rsid w:val="00F409BC"/>
    <w:rsid w:val="00F41929"/>
    <w:rsid w:val="00F43E68"/>
    <w:rsid w:val="00F46B01"/>
    <w:rsid w:val="00F5269F"/>
    <w:rsid w:val="00F53591"/>
    <w:rsid w:val="00F570B3"/>
    <w:rsid w:val="00F57604"/>
    <w:rsid w:val="00F60EB9"/>
    <w:rsid w:val="00F64EC8"/>
    <w:rsid w:val="00F71762"/>
    <w:rsid w:val="00F717A0"/>
    <w:rsid w:val="00F80BFD"/>
    <w:rsid w:val="00F82BB3"/>
    <w:rsid w:val="00F90733"/>
    <w:rsid w:val="00F95A00"/>
    <w:rsid w:val="00FA0B53"/>
    <w:rsid w:val="00FA1A19"/>
    <w:rsid w:val="00FB12EC"/>
    <w:rsid w:val="00FB236E"/>
    <w:rsid w:val="00FB4175"/>
    <w:rsid w:val="00FB42E9"/>
    <w:rsid w:val="00FC1C21"/>
    <w:rsid w:val="00FD3707"/>
    <w:rsid w:val="00FD47CD"/>
    <w:rsid w:val="00FD4BA7"/>
    <w:rsid w:val="00FF0B15"/>
    <w:rsid w:val="00FF20AA"/>
    <w:rsid w:val="00FF31B3"/>
    <w:rsid w:val="00FF38C8"/>
    <w:rsid w:val="00FF418A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6ABB9"/>
  <w15:docId w15:val="{4C800A10-33A7-4A81-95D5-81D2DAC5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2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7C732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val="pl-PL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7C732E"/>
    <w:rPr>
      <w:bCs/>
    </w:rPr>
  </w:style>
  <w:style w:type="paragraph" w:customStyle="1" w:styleId="TIRtiret">
    <w:name w:val="TIR – tiret"/>
    <w:basedOn w:val="Normalny"/>
    <w:uiPriority w:val="15"/>
    <w:qFormat/>
    <w:rsid w:val="007C732E"/>
    <w:pPr>
      <w:widowControl/>
      <w:autoSpaceDE/>
      <w:autoSpaceDN/>
      <w:adjustRightInd/>
      <w:ind w:left="1384" w:hanging="397"/>
      <w:jc w:val="both"/>
    </w:pPr>
    <w:rPr>
      <w:rFonts w:ascii="Times" w:hAnsi="Times"/>
      <w:bCs/>
    </w:rPr>
  </w:style>
  <w:style w:type="paragraph" w:customStyle="1" w:styleId="P2wTABELIpoziom2numeracjiwtabeli">
    <w:name w:val="P2_w_TABELI – poziom 2 numeracji w tabeli"/>
    <w:basedOn w:val="Normalny"/>
    <w:uiPriority w:val="24"/>
    <w:qFormat/>
    <w:rsid w:val="007C732E"/>
    <w:pPr>
      <w:widowControl/>
      <w:autoSpaceDE/>
      <w:autoSpaceDN/>
      <w:adjustRightInd/>
      <w:ind w:left="794" w:hanging="397"/>
      <w:jc w:val="both"/>
    </w:pPr>
    <w:rPr>
      <w:rFonts w:ascii="Times" w:hAnsi="Times"/>
      <w:bCs/>
      <w:kern w:val="24"/>
    </w:rPr>
  </w:style>
  <w:style w:type="character" w:customStyle="1" w:styleId="IGindeksgrny">
    <w:name w:val="_IG_ – indeks górny"/>
    <w:basedOn w:val="Domylnaczcionkaakapitu"/>
    <w:uiPriority w:val="99"/>
    <w:qFormat/>
    <w:rsid w:val="007C732E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7C732E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C732E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Akapitzlist">
    <w:name w:val="List Paragraph"/>
    <w:basedOn w:val="Normalny"/>
    <w:uiPriority w:val="34"/>
    <w:qFormat/>
    <w:rsid w:val="004626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6E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E55"/>
    <w:rPr>
      <w:rFonts w:ascii="Times New Roman" w:eastAsiaTheme="minorEastAsia" w:hAnsi="Times New Roman" w:cs="Arial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66E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E55"/>
    <w:rPr>
      <w:rFonts w:ascii="Times New Roman" w:eastAsiaTheme="minorEastAsia" w:hAnsi="Times New Roman" w:cs="Arial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99"/>
    <w:rPr>
      <w:rFonts w:ascii="Segoe UI" w:eastAsiaTheme="minorEastAsia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8D1A99"/>
    <w:rPr>
      <w:color w:val="0000FF"/>
      <w:u w:val="single"/>
    </w:rPr>
  </w:style>
  <w:style w:type="character" w:customStyle="1" w:styleId="footnote">
    <w:name w:val="footnote"/>
    <w:basedOn w:val="Domylnaczcionkaakapitu"/>
    <w:rsid w:val="003C61E3"/>
  </w:style>
  <w:style w:type="character" w:customStyle="1" w:styleId="highlight">
    <w:name w:val="highlight"/>
    <w:basedOn w:val="Domylnaczcionkaakapitu"/>
    <w:rsid w:val="003C61E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D51A1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D51A1"/>
    <w:rPr>
      <w:rFonts w:ascii="Calibri" w:eastAsia="Calibri" w:hAnsi="Calibri" w:cs="Times New Roman"/>
      <w:sz w:val="16"/>
      <w:szCs w:val="16"/>
      <w:lang w:val="pl-PL"/>
    </w:rPr>
  </w:style>
  <w:style w:type="character" w:customStyle="1" w:styleId="luchili">
    <w:name w:val="luc_hili"/>
    <w:basedOn w:val="Domylnaczcionkaakapitu"/>
    <w:rsid w:val="00B71E32"/>
  </w:style>
  <w:style w:type="paragraph" w:customStyle="1" w:styleId="PKTpunkt">
    <w:name w:val="PKT – punkt"/>
    <w:uiPriority w:val="13"/>
    <w:qFormat/>
    <w:rsid w:val="007D44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customStyle="1" w:styleId="LITlitera">
    <w:name w:val="LIT – litera"/>
    <w:basedOn w:val="PKTpunkt"/>
    <w:uiPriority w:val="14"/>
    <w:qFormat/>
    <w:rsid w:val="007D442C"/>
    <w:pPr>
      <w:ind w:left="986" w:hanging="476"/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E142B"/>
    <w:pPr>
      <w:ind w:left="1497"/>
    </w:pPr>
  </w:style>
  <w:style w:type="paragraph" w:customStyle="1" w:styleId="divpoint">
    <w:name w:val="div.point"/>
    <w:uiPriority w:val="99"/>
    <w:rsid w:val="007E142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 w:eastAsia="pl-PL"/>
    </w:rPr>
  </w:style>
  <w:style w:type="paragraph" w:customStyle="1" w:styleId="divparagraph">
    <w:name w:val="div.paragraph"/>
    <w:uiPriority w:val="99"/>
    <w:rsid w:val="007E142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92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92D"/>
    <w:rPr>
      <w:rFonts w:ascii="Times New Roman" w:eastAsiaTheme="minorEastAsia" w:hAnsi="Times New Roman" w:cs="Arial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92D"/>
    <w:rPr>
      <w:rFonts w:ascii="Times New Roman" w:eastAsiaTheme="minorEastAsia" w:hAnsi="Times New Roman" w:cs="Arial"/>
      <w:b/>
      <w:bCs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2CB9"/>
    <w:pPr>
      <w:widowControl/>
      <w:autoSpaceDE/>
      <w:autoSpaceDN/>
      <w:adjustRightInd/>
      <w:spacing w:line="276" w:lineRule="auto"/>
    </w:pPr>
    <w:rPr>
      <w:rFonts w:ascii="Calibri" w:eastAsia="Calibri" w:hAnsi="Calibri" w:cs="Times New Roman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2CB9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7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7C6"/>
    <w:rPr>
      <w:rFonts w:ascii="Times New Roman" w:eastAsiaTheme="minorEastAsia" w:hAnsi="Times New Roman" w:cs="Arial"/>
      <w:sz w:val="24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D61D79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7CF0"/>
    <w:rPr>
      <w:i/>
      <w:iCs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67CF0"/>
    <w:pPr>
      <w:widowControl/>
      <w:autoSpaceDE/>
      <w:autoSpaceDN/>
      <w:adjustRightInd/>
      <w:ind w:left="1020" w:hanging="510"/>
      <w:jc w:val="both"/>
    </w:pPr>
    <w:rPr>
      <w:rFonts w:ascii="Times" w:hAnsi="Times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FB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FB7"/>
    <w:rPr>
      <w:rFonts w:ascii="Times New Roman" w:eastAsiaTheme="minorEastAsia" w:hAnsi="Times New Roman" w:cs="Arial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FB7"/>
    <w:rPr>
      <w:vertAlign w:val="superscript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171AA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9A1D0E"/>
    <w:pPr>
      <w:widowControl/>
      <w:autoSpaceDE/>
      <w:autoSpaceDN/>
      <w:adjustRightInd/>
      <w:ind w:left="987"/>
      <w:jc w:val="both"/>
    </w:pPr>
    <w:rPr>
      <w:rFonts w:ascii="Times" w:hAnsi="Times"/>
      <w:bCs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3906BF"/>
    <w:pPr>
      <w:ind w:left="9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6528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3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5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1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7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55C7-CA5B-41D2-ADF9-5AA0F820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Przybysz</dc:creator>
  <cp:lastModifiedBy>Anna Prekurat</cp:lastModifiedBy>
  <cp:revision>2</cp:revision>
  <cp:lastPrinted>2020-07-13T12:44:00Z</cp:lastPrinted>
  <dcterms:created xsi:type="dcterms:W3CDTF">2020-08-06T13:59:00Z</dcterms:created>
  <dcterms:modified xsi:type="dcterms:W3CDTF">2020-08-06T13:59:00Z</dcterms:modified>
</cp:coreProperties>
</file>