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B45" w:rsidRPr="00A2708E" w:rsidRDefault="00422B45" w:rsidP="00962C2F">
      <w:pPr>
        <w:spacing w:line="380" w:lineRule="atLeast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A2708E">
        <w:rPr>
          <w:rFonts w:ascii="Times New Roman" w:hAnsi="Times New Roman"/>
          <w:b/>
          <w:sz w:val="24"/>
          <w:szCs w:val="24"/>
        </w:rPr>
        <w:t>POPRAWKA</w:t>
      </w:r>
      <w:r>
        <w:rPr>
          <w:rFonts w:ascii="Times New Roman" w:hAnsi="Times New Roman"/>
          <w:b/>
          <w:sz w:val="24"/>
          <w:szCs w:val="24"/>
        </w:rPr>
        <w:t xml:space="preserve"> NR 2</w:t>
      </w:r>
    </w:p>
    <w:p w:rsidR="00422B45" w:rsidRPr="00A03FF1" w:rsidRDefault="00422B45" w:rsidP="00962C2F">
      <w:pPr>
        <w:spacing w:line="38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03FF1">
        <w:rPr>
          <w:rFonts w:ascii="Times New Roman" w:hAnsi="Times New Roman"/>
          <w:b/>
          <w:sz w:val="24"/>
          <w:szCs w:val="24"/>
        </w:rPr>
        <w:t xml:space="preserve">do projektu ustawy </w:t>
      </w:r>
      <w:r w:rsidRPr="00A03FF1">
        <w:rPr>
          <w:rFonts w:ascii="Times New Roman" w:hAnsi="Times New Roman"/>
          <w:b/>
        </w:rPr>
        <w:t>o Polskim Bonie Turystycznym</w:t>
      </w:r>
      <w:r w:rsidRPr="00A03FF1">
        <w:rPr>
          <w:rFonts w:ascii="Times New Roman" w:hAnsi="Times New Roman"/>
          <w:b/>
          <w:sz w:val="24"/>
          <w:szCs w:val="24"/>
        </w:rPr>
        <w:t xml:space="preserve"> (druk sejmowy nr 423)</w:t>
      </w:r>
    </w:p>
    <w:p w:rsidR="00422B45" w:rsidRDefault="00422B45" w:rsidP="00962C2F">
      <w:pPr>
        <w:spacing w:after="0" w:line="380" w:lineRule="atLeast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po art. 41 dodać art. 41XXX </w:t>
      </w:r>
      <w:r w:rsidRPr="009C5700">
        <w:rPr>
          <w:rFonts w:ascii="Times New Roman" w:hAnsi="Times New Roman"/>
          <w:bCs/>
          <w:sz w:val="24"/>
          <w:szCs w:val="24"/>
        </w:rPr>
        <w:t>w brzmieniu:</w:t>
      </w:r>
    </w:p>
    <w:p w:rsidR="00422B45" w:rsidRDefault="00422B45" w:rsidP="00962C2F">
      <w:pPr>
        <w:spacing w:line="38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A2285D">
        <w:rPr>
          <w:rFonts w:ascii="Times New Roman" w:hAnsi="Times New Roman"/>
          <w:sz w:val="24"/>
          <w:szCs w:val="24"/>
        </w:rPr>
        <w:t xml:space="preserve">„Art. </w:t>
      </w:r>
      <w:r>
        <w:rPr>
          <w:rFonts w:ascii="Times New Roman" w:hAnsi="Times New Roman"/>
          <w:sz w:val="24"/>
          <w:szCs w:val="24"/>
        </w:rPr>
        <w:t>41XXX</w:t>
      </w:r>
      <w:r w:rsidRPr="00A2285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5CE4">
        <w:rPr>
          <w:rFonts w:ascii="Times New Roman" w:hAnsi="Times New Roman"/>
          <w:sz w:val="24"/>
          <w:szCs w:val="24"/>
        </w:rPr>
        <w:t xml:space="preserve">W ustawie z dnia 31 marca 2020 r. o zmianie ustawy o </w:t>
      </w:r>
      <w:r w:rsidRPr="008B5CE4">
        <w:rPr>
          <w:rFonts w:ascii="Times New Roman" w:hAnsi="Times New Roman"/>
          <w:iCs/>
          <w:sz w:val="24"/>
          <w:szCs w:val="24"/>
        </w:rPr>
        <w:t>szczególnych rozwiązaniach związanych z zapobieganiem, przeciwdziałaniem i zwalczaniem COVID-19, innych chorób zakaźnych oraz wywołanych nimi sytuacji kryzysowych</w:t>
      </w:r>
      <w:r w:rsidRPr="008B5CE4">
        <w:rPr>
          <w:rFonts w:ascii="Times New Roman" w:hAnsi="Times New Roman"/>
          <w:sz w:val="24"/>
          <w:szCs w:val="24"/>
        </w:rPr>
        <w:t xml:space="preserve"> oraz niektórych innych ustaw (Dz. U. poz. 568</w:t>
      </w:r>
      <w:r>
        <w:rPr>
          <w:rFonts w:ascii="Times New Roman" w:hAnsi="Times New Roman"/>
          <w:sz w:val="24"/>
          <w:szCs w:val="24"/>
        </w:rPr>
        <w:t xml:space="preserve"> i 695) </w:t>
      </w:r>
      <w:r w:rsidRPr="00A03FF1">
        <w:rPr>
          <w:rFonts w:ascii="Times New Roman" w:hAnsi="Times New Roman"/>
          <w:sz w:val="24"/>
          <w:szCs w:val="24"/>
        </w:rPr>
        <w:t xml:space="preserve">w art. 65 dodaje się ust. </w:t>
      </w:r>
      <w:r>
        <w:rPr>
          <w:rFonts w:ascii="Times New Roman" w:hAnsi="Times New Roman"/>
          <w:sz w:val="24"/>
          <w:szCs w:val="24"/>
        </w:rPr>
        <w:t>28</w:t>
      </w:r>
      <w:r w:rsidRPr="00A03FF1">
        <w:rPr>
          <w:rFonts w:ascii="Times New Roman" w:hAnsi="Times New Roman"/>
          <w:sz w:val="24"/>
          <w:szCs w:val="24"/>
        </w:rPr>
        <w:t xml:space="preserve"> w brzmieniu:</w:t>
      </w:r>
    </w:p>
    <w:p w:rsidR="00422B45" w:rsidRDefault="00422B45" w:rsidP="00D26E40">
      <w:pPr>
        <w:spacing w:line="38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ED18C1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28. W celu</w:t>
      </w:r>
      <w:r w:rsidRPr="00ED18C1">
        <w:rPr>
          <w:rFonts w:ascii="Times New Roman" w:hAnsi="Times New Roman"/>
          <w:sz w:val="24"/>
          <w:szCs w:val="24"/>
        </w:rPr>
        <w:t xml:space="preserve"> przeciwdziałania skutkom społeczno-gospodarczym COVID-19 Rada Ministrów może określić</w:t>
      </w:r>
      <w:r>
        <w:rPr>
          <w:rFonts w:ascii="Times New Roman" w:hAnsi="Times New Roman"/>
          <w:sz w:val="24"/>
          <w:szCs w:val="24"/>
        </w:rPr>
        <w:t>,</w:t>
      </w:r>
      <w:r w:rsidRPr="00ED18C1">
        <w:rPr>
          <w:rFonts w:ascii="Times New Roman" w:hAnsi="Times New Roman"/>
          <w:sz w:val="24"/>
          <w:szCs w:val="24"/>
        </w:rPr>
        <w:t xml:space="preserve"> w drodze uchwały, zasady rozdziału i przekaz</w:t>
      </w:r>
      <w:r>
        <w:rPr>
          <w:rFonts w:ascii="Times New Roman" w:hAnsi="Times New Roman"/>
          <w:sz w:val="24"/>
          <w:szCs w:val="24"/>
        </w:rPr>
        <w:t xml:space="preserve">ywania wsparcia na inwestycyjne zadania </w:t>
      </w:r>
      <w:r w:rsidRPr="00ED18C1">
        <w:rPr>
          <w:rFonts w:ascii="Times New Roman" w:hAnsi="Times New Roman"/>
          <w:sz w:val="24"/>
          <w:szCs w:val="24"/>
        </w:rPr>
        <w:t>dla jednostek samorządu terytorialnego, zakres, sposób i termin przedstawiania informacji o wykorzystaniu wsparcia oraz wskazać dysponenta części budżetowej lub ministra kierującego określonym działem administracji rządowej zgodnie z ustawą z dnia 4 września 1997 r. o działach administracji rządowej (Dz. U. z 2019 r. poz. 945, 1248, 1696 i 2170 oraz z 2020 r. poz. 284) do udzielenia tego wsparcia.”</w:t>
      </w:r>
      <w:r>
        <w:rPr>
          <w:rFonts w:ascii="Times New Roman" w:hAnsi="Times New Roman"/>
          <w:sz w:val="24"/>
          <w:szCs w:val="24"/>
        </w:rPr>
        <w:t>.</w:t>
      </w:r>
    </w:p>
    <w:p w:rsidR="00422B45" w:rsidRPr="00962C2F" w:rsidRDefault="00422B45" w:rsidP="00962C2F">
      <w:pPr>
        <w:spacing w:line="380" w:lineRule="atLeast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962C2F">
        <w:rPr>
          <w:rFonts w:ascii="Times New Roman" w:hAnsi="Times New Roman"/>
          <w:b/>
          <w:sz w:val="24"/>
          <w:szCs w:val="24"/>
        </w:rPr>
        <w:t>UZASDNIENIE</w:t>
      </w:r>
    </w:p>
    <w:p w:rsidR="00422B45" w:rsidRDefault="00422B45" w:rsidP="00D26E40">
      <w:pPr>
        <w:spacing w:line="32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330226">
        <w:rPr>
          <w:rFonts w:ascii="Times New Roman" w:hAnsi="Times New Roman"/>
          <w:sz w:val="24"/>
          <w:szCs w:val="24"/>
        </w:rPr>
        <w:t xml:space="preserve"> związku ze spowolnieniem gospodarczym wynikającym z epidemii Covid-19 – JST odczuwają skutki w postaci zmniejszonych dochodów własnych, stanowiących podstawę realizacji zadań własnych, w tym o charakterze inwestycyjnym. W celu wzmocnienia potencjału finansowego samorządów oraz zachowania poziomu inwestycji na szczeblu lokalnym zasadne jest wprowadzenie dodatkowego przepisu, który doprecyzuje szczegółowe kwestie związane z udzielanym wsparciem </w:t>
      </w:r>
      <w:r>
        <w:rPr>
          <w:rFonts w:ascii="Times New Roman" w:hAnsi="Times New Roman"/>
          <w:sz w:val="24"/>
          <w:szCs w:val="24"/>
        </w:rPr>
        <w:t xml:space="preserve"> dla </w:t>
      </w:r>
      <w:r w:rsidRPr="00330226">
        <w:rPr>
          <w:rFonts w:ascii="Times New Roman" w:hAnsi="Times New Roman"/>
          <w:sz w:val="24"/>
          <w:szCs w:val="24"/>
        </w:rPr>
        <w:t>jednostek samorządu terytorialnego</w:t>
      </w:r>
      <w:r>
        <w:rPr>
          <w:rFonts w:ascii="Times New Roman" w:hAnsi="Times New Roman"/>
          <w:sz w:val="24"/>
          <w:szCs w:val="24"/>
        </w:rPr>
        <w:t>, w celu przeciwdziałania negatywnym skutkom społeczno-gospodarczym Covid-19</w:t>
      </w:r>
      <w:r w:rsidRPr="00330226">
        <w:rPr>
          <w:rFonts w:ascii="Times New Roman" w:hAnsi="Times New Roman"/>
          <w:sz w:val="24"/>
          <w:szCs w:val="24"/>
        </w:rPr>
        <w:t>. Przepis nadaje kompetencje Radzie Ministrów, by w drodze uchwały</w:t>
      </w:r>
      <w:r>
        <w:rPr>
          <w:rFonts w:ascii="Times New Roman" w:hAnsi="Times New Roman"/>
          <w:sz w:val="24"/>
          <w:szCs w:val="24"/>
        </w:rPr>
        <w:t xml:space="preserve"> miała możliwość </w:t>
      </w:r>
      <w:r w:rsidRPr="00330226">
        <w:rPr>
          <w:rFonts w:ascii="Times New Roman" w:hAnsi="Times New Roman"/>
          <w:sz w:val="24"/>
          <w:szCs w:val="24"/>
        </w:rPr>
        <w:t>określ</w:t>
      </w:r>
      <w:r>
        <w:rPr>
          <w:rFonts w:ascii="Times New Roman" w:hAnsi="Times New Roman"/>
          <w:sz w:val="24"/>
          <w:szCs w:val="24"/>
        </w:rPr>
        <w:t>enia</w:t>
      </w:r>
      <w:r w:rsidRPr="00330226">
        <w:rPr>
          <w:rFonts w:ascii="Times New Roman" w:hAnsi="Times New Roman"/>
          <w:sz w:val="24"/>
          <w:szCs w:val="24"/>
        </w:rPr>
        <w:t xml:space="preserve"> zasad rozdziału i przekazywania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0226">
        <w:rPr>
          <w:rFonts w:ascii="Times New Roman" w:hAnsi="Times New Roman"/>
          <w:sz w:val="24"/>
          <w:szCs w:val="24"/>
        </w:rPr>
        <w:t>wsparcia na inwestycje, zakres, spos</w:t>
      </w:r>
      <w:r>
        <w:rPr>
          <w:rFonts w:ascii="Times New Roman" w:hAnsi="Times New Roman"/>
          <w:sz w:val="24"/>
          <w:szCs w:val="24"/>
        </w:rPr>
        <w:t>ó</w:t>
      </w:r>
      <w:r w:rsidRPr="00330226">
        <w:rPr>
          <w:rFonts w:ascii="Times New Roman" w:hAnsi="Times New Roman"/>
          <w:sz w:val="24"/>
          <w:szCs w:val="24"/>
        </w:rPr>
        <w:t>b i termin przedstawiania informacji o wykorzystaniu wsparcia oraz wskaz</w:t>
      </w:r>
      <w:r>
        <w:rPr>
          <w:rFonts w:ascii="Times New Roman" w:hAnsi="Times New Roman"/>
          <w:sz w:val="24"/>
          <w:szCs w:val="24"/>
        </w:rPr>
        <w:t>ywania</w:t>
      </w:r>
      <w:r w:rsidRPr="00330226">
        <w:rPr>
          <w:rFonts w:ascii="Times New Roman" w:hAnsi="Times New Roman"/>
          <w:sz w:val="24"/>
          <w:szCs w:val="24"/>
        </w:rPr>
        <w:t xml:space="preserve"> dysponenta części budżetowej lub ministra kierującego określonym działem administracji rządowej do udzielenia tego wsparcia.</w:t>
      </w:r>
    </w:p>
    <w:p w:rsidR="00422B45" w:rsidRPr="008B5CE4" w:rsidRDefault="00422B45" w:rsidP="00D26E40">
      <w:pPr>
        <w:spacing w:line="32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Zamierzeniem jest, aby jednostki samorządu terytorialnego, by  na podstawie kryterium obiektywnego, opartym na numerycznych regułach, jednostki samorządu terytorialnego miały możliwość otrzymania dedykowanej pomocy finansowej, w celu przeciwdziałania negatywnym skutkom gospodarczym, możliwym również w zakresie realizowanych przez nie inwestycji, wywołanych epidemią Covid-19. </w:t>
      </w:r>
    </w:p>
    <w:p w:rsidR="00422B45" w:rsidRPr="008B5CE4" w:rsidRDefault="00422B45" w:rsidP="00D26E40">
      <w:pPr>
        <w:spacing w:line="32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422B45" w:rsidRPr="008B5CE4" w:rsidSect="00913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E0A3F"/>
    <w:multiLevelType w:val="hybridMultilevel"/>
    <w:tmpl w:val="6A34C91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5CE4"/>
    <w:rsid w:val="000B4C23"/>
    <w:rsid w:val="000D4CB2"/>
    <w:rsid w:val="0018284B"/>
    <w:rsid w:val="0025750E"/>
    <w:rsid w:val="002775CC"/>
    <w:rsid w:val="0028393F"/>
    <w:rsid w:val="00330226"/>
    <w:rsid w:val="003860A2"/>
    <w:rsid w:val="00394B89"/>
    <w:rsid w:val="003B76CD"/>
    <w:rsid w:val="00422B45"/>
    <w:rsid w:val="00423435"/>
    <w:rsid w:val="0045782F"/>
    <w:rsid w:val="006B7C0A"/>
    <w:rsid w:val="00750622"/>
    <w:rsid w:val="007570D1"/>
    <w:rsid w:val="00783F61"/>
    <w:rsid w:val="007D31F2"/>
    <w:rsid w:val="008315BA"/>
    <w:rsid w:val="008B5CE4"/>
    <w:rsid w:val="008C22E9"/>
    <w:rsid w:val="0091376F"/>
    <w:rsid w:val="00931B74"/>
    <w:rsid w:val="00962C2F"/>
    <w:rsid w:val="00997B83"/>
    <w:rsid w:val="009B232F"/>
    <w:rsid w:val="009C5700"/>
    <w:rsid w:val="00A03FF1"/>
    <w:rsid w:val="00A2285D"/>
    <w:rsid w:val="00A2708E"/>
    <w:rsid w:val="00B24EC2"/>
    <w:rsid w:val="00B60589"/>
    <w:rsid w:val="00BF55D8"/>
    <w:rsid w:val="00CB0BB5"/>
    <w:rsid w:val="00D26E40"/>
    <w:rsid w:val="00D7169C"/>
    <w:rsid w:val="00DA046D"/>
    <w:rsid w:val="00DE484D"/>
    <w:rsid w:val="00E21094"/>
    <w:rsid w:val="00E74D02"/>
    <w:rsid w:val="00EB0A4B"/>
    <w:rsid w:val="00ED18C1"/>
    <w:rsid w:val="00EF681A"/>
    <w:rsid w:val="00F33FDD"/>
    <w:rsid w:val="00F75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69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B5CE4"/>
    <w:rPr>
      <w:rFonts w:cs="Times New Roman"/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rsid w:val="000B4C2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B4C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B4C2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B4C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B4C2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0B4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4C2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A03FF1"/>
    <w:pPr>
      <w:ind w:left="720"/>
      <w:contextualSpacing/>
    </w:pPr>
  </w:style>
  <w:style w:type="paragraph" w:customStyle="1" w:styleId="Default">
    <w:name w:val="Default"/>
    <w:uiPriority w:val="99"/>
    <w:rsid w:val="00F7526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58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336</Words>
  <Characters>2022</Characters>
  <Application>Microsoft Office Outlook</Application>
  <DocSecurity>0</DocSecurity>
  <Lines>0</Lines>
  <Paragraphs>0</Paragraphs>
  <ScaleCrop>false</ScaleCrop>
  <Company>Ministerstwo Finansów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POPRAWKA NR 2</dc:title>
  <dc:subject/>
  <dc:creator>Ostapiuk Aleksandra</dc:creator>
  <cp:keywords/>
  <dc:description/>
  <cp:lastModifiedBy>mordoplanek</cp:lastModifiedBy>
  <cp:revision>2</cp:revision>
  <dcterms:created xsi:type="dcterms:W3CDTF">2020-06-20T09:04:00Z</dcterms:created>
  <dcterms:modified xsi:type="dcterms:W3CDTF">2020-06-20T09:04:00Z</dcterms:modified>
</cp:coreProperties>
</file>